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A0" w:rsidRPr="00460631" w:rsidRDefault="008F0B76" w:rsidP="00460631">
      <w:pPr>
        <w:spacing w:before="240" w:after="24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0631">
        <w:rPr>
          <w:rFonts w:ascii="Times New Roman" w:hAnsi="Times New Roman" w:cs="Times New Roman"/>
          <w:b/>
          <w:i/>
          <w:sz w:val="48"/>
          <w:szCs w:val="48"/>
        </w:rPr>
        <w:t>Lactobacillus</w:t>
      </w:r>
      <w:r w:rsidR="00E31BCD" w:rsidRPr="00460631">
        <w:rPr>
          <w:rFonts w:ascii="Times New Roman" w:hAnsi="Times New Roman" w:cs="Times New Roman"/>
          <w:b/>
          <w:sz w:val="48"/>
          <w:szCs w:val="48"/>
        </w:rPr>
        <w:t>- P</w:t>
      </w:r>
      <w:r w:rsidR="00F8376F">
        <w:rPr>
          <w:rFonts w:ascii="Times New Roman" w:hAnsi="Times New Roman" w:cs="Times New Roman"/>
          <w:b/>
          <w:sz w:val="48"/>
          <w:szCs w:val="48"/>
        </w:rPr>
        <w:t>ote</w:t>
      </w:r>
      <w:bookmarkStart w:id="0" w:name="_GoBack"/>
      <w:bookmarkEnd w:id="0"/>
      <w:r w:rsidR="004611E6">
        <w:rPr>
          <w:rFonts w:ascii="Times New Roman" w:hAnsi="Times New Roman" w:cs="Times New Roman"/>
          <w:b/>
          <w:sz w:val="48"/>
          <w:szCs w:val="48"/>
        </w:rPr>
        <w:t>nt</w:t>
      </w:r>
      <w:r w:rsidR="003D49C8" w:rsidRPr="00460631">
        <w:rPr>
          <w:rFonts w:ascii="Times New Roman" w:hAnsi="Times New Roman" w:cs="Times New Roman"/>
          <w:b/>
          <w:sz w:val="48"/>
          <w:szCs w:val="48"/>
        </w:rPr>
        <w:t>ial P</w:t>
      </w:r>
      <w:r w:rsidRPr="00460631">
        <w:rPr>
          <w:rFonts w:ascii="Times New Roman" w:hAnsi="Times New Roman" w:cs="Times New Roman"/>
          <w:b/>
          <w:sz w:val="48"/>
          <w:szCs w:val="48"/>
        </w:rPr>
        <w:t>robiotic</w:t>
      </w:r>
      <w:r w:rsidR="008C44F1" w:rsidRPr="00460631">
        <w:rPr>
          <w:rFonts w:ascii="Times New Roman" w:hAnsi="Times New Roman" w:cs="Times New Roman"/>
          <w:b/>
          <w:sz w:val="48"/>
          <w:szCs w:val="48"/>
        </w:rPr>
        <w:t>-</w:t>
      </w:r>
      <w:r w:rsidR="003D49C8" w:rsidRPr="00460631">
        <w:rPr>
          <w:rFonts w:ascii="Times New Roman" w:hAnsi="Times New Roman" w:cs="Times New Roman"/>
          <w:b/>
          <w:sz w:val="48"/>
          <w:szCs w:val="48"/>
        </w:rPr>
        <w:t>an over</w:t>
      </w:r>
      <w:r w:rsidRPr="00460631">
        <w:rPr>
          <w:rFonts w:ascii="Times New Roman" w:hAnsi="Times New Roman" w:cs="Times New Roman"/>
          <w:b/>
          <w:sz w:val="48"/>
          <w:szCs w:val="48"/>
        </w:rPr>
        <w:t>view</w:t>
      </w:r>
    </w:p>
    <w:p w:rsidR="00C3773D" w:rsidRPr="00460631" w:rsidRDefault="00460631" w:rsidP="00460631">
      <w:pPr>
        <w:spacing w:before="120" w:after="12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vertAlign w:val="superscript"/>
        </w:rPr>
        <w:t>1</w:t>
      </w:r>
      <w:r w:rsidR="00C3773D" w:rsidRPr="00460631">
        <w:rPr>
          <w:rFonts w:ascii="Times New Roman" w:hAnsi="Times New Roman" w:cs="Times New Roman"/>
          <w:sz w:val="28"/>
          <w:szCs w:val="20"/>
        </w:rPr>
        <w:t>N.CHANDRAKALA</w:t>
      </w:r>
      <w:r>
        <w:rPr>
          <w:rFonts w:ascii="Times New Roman" w:hAnsi="Times New Roman" w:cs="Times New Roman"/>
          <w:sz w:val="28"/>
          <w:szCs w:val="20"/>
        </w:rPr>
        <w:t>,</w:t>
      </w:r>
      <w:r w:rsidR="00C3773D" w:rsidRPr="00460631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  <w:vertAlign w:val="superscript"/>
        </w:rPr>
        <w:t>2</w:t>
      </w:r>
      <w:r w:rsidR="00C3773D" w:rsidRPr="00460631">
        <w:rPr>
          <w:rFonts w:ascii="Times New Roman" w:hAnsi="Times New Roman" w:cs="Times New Roman"/>
          <w:sz w:val="28"/>
          <w:szCs w:val="20"/>
        </w:rPr>
        <w:t>G.SOUNDHARANAYAKI</w:t>
      </w:r>
    </w:p>
    <w:p w:rsidR="00C3773D" w:rsidRPr="00460631" w:rsidRDefault="00C3773D" w:rsidP="00460631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>P.G. &amp; Research Department of Zoology,</w:t>
      </w:r>
    </w:p>
    <w:p w:rsidR="00C3773D" w:rsidRPr="00460631" w:rsidRDefault="00C3773D" w:rsidP="00460631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Kunthavai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Naacchiyaar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Government Arts College (W) Autonomous,</w:t>
      </w:r>
    </w:p>
    <w:p w:rsidR="00C3773D" w:rsidRPr="00460631" w:rsidRDefault="00C3773D" w:rsidP="00460631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0631">
        <w:rPr>
          <w:rFonts w:ascii="Times New Roman" w:hAnsi="Times New Roman" w:cs="Times New Roman"/>
          <w:sz w:val="20"/>
          <w:szCs w:val="20"/>
        </w:rPr>
        <w:t>Thanjavur-613007, Tamil Nadu.</w:t>
      </w:r>
      <w:proofErr w:type="gramEnd"/>
    </w:p>
    <w:p w:rsidR="00C3773D" w:rsidRPr="00460631" w:rsidRDefault="00C3773D" w:rsidP="00460631">
      <w:pPr>
        <w:spacing w:before="120" w:after="840"/>
        <w:jc w:val="center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>Email: soundranayagi16@gmail.com</w:t>
      </w:r>
    </w:p>
    <w:p w:rsidR="00E31BCD" w:rsidRPr="00460631" w:rsidRDefault="00C3773D" w:rsidP="00460631">
      <w:pPr>
        <w:pBdr>
          <w:top w:val="single" w:sz="4" w:space="3" w:color="auto"/>
          <w:bottom w:val="single" w:sz="4" w:space="3" w:color="auto"/>
        </w:pBd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631">
        <w:rPr>
          <w:rFonts w:ascii="Times New Roman" w:hAnsi="Times New Roman" w:cs="Times New Roman"/>
          <w:b/>
          <w:i/>
          <w:sz w:val="20"/>
          <w:szCs w:val="20"/>
        </w:rPr>
        <w:t>Abstract</w:t>
      </w:r>
      <w:r w:rsidR="00460631" w:rsidRPr="00460631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460631" w:rsidRPr="004606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b/>
          <w:sz w:val="20"/>
          <w:szCs w:val="20"/>
        </w:rPr>
        <w:t>Lactic acid bacteria belong to a wide range of genera with considerable number of species. They are gram positive, non- spore forming facultative anaerobic organisms. The environmentally friend aquaculture has been res</w:t>
      </w:r>
      <w:r w:rsidR="004852BB" w:rsidRPr="00460631">
        <w:rPr>
          <w:rFonts w:ascii="Times New Roman" w:hAnsi="Times New Roman" w:cs="Times New Roman"/>
          <w:b/>
          <w:sz w:val="20"/>
          <w:szCs w:val="20"/>
        </w:rPr>
        <w:t>earch in</w:t>
      </w:r>
      <w:r w:rsidRPr="00460631">
        <w:rPr>
          <w:rFonts w:ascii="Times New Roman" w:hAnsi="Times New Roman" w:cs="Times New Roman"/>
          <w:b/>
          <w:sz w:val="20"/>
          <w:szCs w:val="20"/>
        </w:rPr>
        <w:t>to alternative disease pr</w:t>
      </w:r>
      <w:r w:rsidR="004852BB" w:rsidRPr="00460631">
        <w:rPr>
          <w:rFonts w:ascii="Times New Roman" w:hAnsi="Times New Roman" w:cs="Times New Roman"/>
          <w:b/>
          <w:sz w:val="20"/>
          <w:szCs w:val="20"/>
        </w:rPr>
        <w:t xml:space="preserve">evention methods. This literature review provides </w:t>
      </w:r>
      <w:proofErr w:type="spellStart"/>
      <w:r w:rsidR="004852BB" w:rsidRPr="00460631">
        <w:rPr>
          <w:rFonts w:ascii="Times New Roman" w:hAnsi="Times New Roman" w:cs="Times New Roman"/>
          <w:b/>
          <w:sz w:val="20"/>
          <w:szCs w:val="20"/>
        </w:rPr>
        <w:t>infermation</w:t>
      </w:r>
      <w:proofErr w:type="spellEnd"/>
      <w:r w:rsidR="004852BB" w:rsidRPr="00460631">
        <w:rPr>
          <w:rFonts w:ascii="Times New Roman" w:hAnsi="Times New Roman" w:cs="Times New Roman"/>
          <w:b/>
          <w:sz w:val="20"/>
          <w:szCs w:val="20"/>
        </w:rPr>
        <w:t xml:space="preserve"> on the </w:t>
      </w:r>
      <w:r w:rsidR="004852BB" w:rsidRPr="00460631">
        <w:rPr>
          <w:rFonts w:ascii="Times New Roman" w:hAnsi="Times New Roman" w:cs="Times New Roman"/>
          <w:b/>
          <w:i/>
          <w:sz w:val="20"/>
          <w:szCs w:val="20"/>
        </w:rPr>
        <w:t>Lactobacillus</w:t>
      </w:r>
      <w:r w:rsidR="004852BB" w:rsidRPr="0046063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852BB" w:rsidRPr="00460631">
        <w:rPr>
          <w:rFonts w:ascii="Times New Roman" w:hAnsi="Times New Roman" w:cs="Times New Roman"/>
          <w:b/>
          <w:sz w:val="20"/>
          <w:szCs w:val="20"/>
        </w:rPr>
        <w:t>sp</w:t>
      </w:r>
      <w:proofErr w:type="spellEnd"/>
      <w:r w:rsidR="004852BB" w:rsidRPr="00460631">
        <w:rPr>
          <w:rFonts w:ascii="Times New Roman" w:hAnsi="Times New Roman" w:cs="Times New Roman"/>
          <w:b/>
          <w:sz w:val="20"/>
          <w:szCs w:val="20"/>
        </w:rPr>
        <w:t xml:space="preserve"> are used as a </w:t>
      </w:r>
      <w:proofErr w:type="spellStart"/>
      <w:r w:rsidR="004852BB" w:rsidRPr="00460631">
        <w:rPr>
          <w:rFonts w:ascii="Times New Roman" w:hAnsi="Times New Roman" w:cs="Times New Roman"/>
          <w:b/>
          <w:sz w:val="20"/>
          <w:szCs w:val="20"/>
        </w:rPr>
        <w:t>probionts</w:t>
      </w:r>
      <w:proofErr w:type="spellEnd"/>
      <w:r w:rsidR="004852BB" w:rsidRPr="00460631">
        <w:rPr>
          <w:rFonts w:ascii="Times New Roman" w:hAnsi="Times New Roman" w:cs="Times New Roman"/>
          <w:b/>
          <w:sz w:val="20"/>
          <w:szCs w:val="20"/>
        </w:rPr>
        <w:t xml:space="preserve"> in Aquaculture area.</w:t>
      </w:r>
    </w:p>
    <w:p w:rsidR="00D323A0" w:rsidRPr="00460631" w:rsidRDefault="00460631" w:rsidP="00460631">
      <w:pPr>
        <w:pBdr>
          <w:top w:val="single" w:sz="4" w:space="3" w:color="auto"/>
          <w:bottom w:val="single" w:sz="4" w:space="3" w:color="auto"/>
        </w:pBd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631">
        <w:rPr>
          <w:rFonts w:ascii="Times New Roman" w:hAnsi="Times New Roman" w:cs="Times New Roman"/>
          <w:b/>
          <w:i/>
          <w:sz w:val="20"/>
          <w:szCs w:val="20"/>
        </w:rPr>
        <w:t>Key</w:t>
      </w:r>
      <w:r w:rsidR="004852BB" w:rsidRPr="00460631">
        <w:rPr>
          <w:rFonts w:ascii="Times New Roman" w:hAnsi="Times New Roman" w:cs="Times New Roman"/>
          <w:b/>
          <w:i/>
          <w:sz w:val="20"/>
          <w:szCs w:val="20"/>
        </w:rPr>
        <w:t>words:</w:t>
      </w:r>
      <w:r w:rsidR="004852BB" w:rsidRPr="00460631">
        <w:rPr>
          <w:rFonts w:ascii="Times New Roman" w:hAnsi="Times New Roman" w:cs="Times New Roman"/>
          <w:b/>
          <w:sz w:val="20"/>
          <w:szCs w:val="20"/>
        </w:rPr>
        <w:t xml:space="preserve"> Probiotic, </w:t>
      </w:r>
      <w:r w:rsidR="004852BB" w:rsidRPr="00460631">
        <w:rPr>
          <w:rFonts w:ascii="Times New Roman" w:hAnsi="Times New Roman" w:cs="Times New Roman"/>
          <w:b/>
          <w:i/>
          <w:sz w:val="20"/>
          <w:szCs w:val="20"/>
        </w:rPr>
        <w:t>Lactobacillus</w:t>
      </w:r>
      <w:r w:rsidR="004852BB" w:rsidRPr="0046063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852BB" w:rsidRPr="00460631">
        <w:rPr>
          <w:rFonts w:ascii="Times New Roman" w:hAnsi="Times New Roman" w:cs="Times New Roman"/>
          <w:b/>
          <w:sz w:val="20"/>
          <w:szCs w:val="20"/>
        </w:rPr>
        <w:t>sp</w:t>
      </w:r>
      <w:proofErr w:type="spellEnd"/>
      <w:r w:rsidR="004852BB" w:rsidRPr="00460631">
        <w:rPr>
          <w:rFonts w:ascii="Times New Roman" w:hAnsi="Times New Roman" w:cs="Times New Roman"/>
          <w:b/>
          <w:sz w:val="20"/>
          <w:szCs w:val="20"/>
        </w:rPr>
        <w:t>, Aquaculture, Biotope, Immunity.</w:t>
      </w:r>
    </w:p>
    <w:p w:rsidR="00D66CBD" w:rsidRPr="00460631" w:rsidRDefault="00460631" w:rsidP="00460631">
      <w:pPr>
        <w:spacing w:before="120" w:after="120"/>
        <w:jc w:val="center"/>
        <w:rPr>
          <w:rFonts w:ascii="Times New Roman" w:hAnsi="Times New Roman" w:cs="Times New Roman"/>
          <w:b/>
          <w:szCs w:val="20"/>
        </w:rPr>
      </w:pPr>
      <w:r w:rsidRPr="00460631">
        <w:rPr>
          <w:rFonts w:ascii="Times New Roman" w:hAnsi="Times New Roman" w:cs="Times New Roman"/>
          <w:b/>
          <w:szCs w:val="20"/>
        </w:rPr>
        <w:t>1.   INTRODUCTION</w:t>
      </w:r>
    </w:p>
    <w:p w:rsidR="00560355" w:rsidRPr="00460631" w:rsidRDefault="00A3473C" w:rsidP="0046063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Lactobacilli are Gram-positive, non-spore </w:t>
      </w:r>
      <w:proofErr w:type="spellStart"/>
      <w:r w:rsidRPr="00460631">
        <w:rPr>
          <w:rFonts w:ascii="Times New Roman" w:hAnsi="Times New Roman" w:cs="Times New Roman"/>
          <w:color w:val="000000"/>
          <w:sz w:val="20"/>
          <w:szCs w:val="20"/>
        </w:rPr>
        <w:t>formingand</w:t>
      </w:r>
      <w:proofErr w:type="spellEnd"/>
      <w:r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catalase negative rods that ferment various carbohydrates mainly to lactate and acetate. Various amino acids, vitamins and minerals are essential for their </w:t>
      </w:r>
      <w:r w:rsidRPr="00460631">
        <w:rPr>
          <w:rFonts w:ascii="Times New Roman" w:hAnsi="Times New Roman" w:cs="Times New Roman"/>
          <w:sz w:val="20"/>
          <w:szCs w:val="20"/>
        </w:rPr>
        <w:t>growth (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Kandler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and Weiss, 1986).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Kvasnikov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i/>
          <w:sz w:val="20"/>
          <w:szCs w:val="20"/>
        </w:rPr>
        <w:t>et al</w:t>
      </w:r>
      <w:proofErr w:type="gramStart"/>
      <w:r w:rsidR="00C51663" w:rsidRPr="00460631">
        <w:rPr>
          <w:rFonts w:ascii="Times New Roman" w:hAnsi="Times New Roman" w:cs="Times New Roman"/>
          <w:i/>
          <w:sz w:val="20"/>
          <w:szCs w:val="20"/>
        </w:rPr>
        <w:t>,</w:t>
      </w:r>
      <w:r w:rsidRPr="00460631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(1977) </w:t>
      </w:r>
      <w:r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described lactobacilli and other lactic acid-producing bacteria from the intestines of various fish species at larval, fry and fingerling stages in habiting ponds in </w:t>
      </w:r>
      <w:proofErr w:type="spellStart"/>
      <w:r w:rsidRPr="00460631">
        <w:rPr>
          <w:rFonts w:ascii="Times New Roman" w:hAnsi="Times New Roman" w:cs="Times New Roman"/>
          <w:color w:val="000000"/>
          <w:sz w:val="20"/>
          <w:szCs w:val="20"/>
        </w:rPr>
        <w:t>Ukrania</w:t>
      </w:r>
      <w:proofErr w:type="spellEnd"/>
      <w:r w:rsidRPr="00460631">
        <w:rPr>
          <w:rFonts w:ascii="Times New Roman" w:hAnsi="Times New Roman" w:cs="Times New Roman"/>
          <w:color w:val="000000"/>
          <w:sz w:val="20"/>
          <w:szCs w:val="20"/>
        </w:rPr>
        <w:t>, giving information on the changes in their composition as a function of the season of the year and life-stage of the fish.</w:t>
      </w:r>
    </w:p>
    <w:p w:rsidR="00BA109B" w:rsidRPr="00460631" w:rsidRDefault="00560355" w:rsidP="0046063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color w:val="000000"/>
          <w:sz w:val="20"/>
          <w:szCs w:val="20"/>
        </w:rPr>
        <w:t>The demand for environm</w:t>
      </w:r>
      <w:r w:rsidR="00C51663" w:rsidRPr="00460631">
        <w:rPr>
          <w:rFonts w:ascii="Times New Roman" w:hAnsi="Times New Roman" w:cs="Times New Roman"/>
          <w:color w:val="000000"/>
          <w:sz w:val="20"/>
          <w:szCs w:val="20"/>
        </w:rPr>
        <w:t>ental friendly aquaculture has b</w:t>
      </w:r>
      <w:r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een research in to alternative disease prevention methods such as use of non-pathogenic bacteria called probiotics </w:t>
      </w:r>
      <w:r w:rsidR="00BA109B" w:rsidRPr="00460631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="00BA109B" w:rsidRPr="00460631">
        <w:rPr>
          <w:rFonts w:ascii="Times New Roman" w:hAnsi="Times New Roman" w:cs="Times New Roman"/>
          <w:color w:val="000000"/>
          <w:sz w:val="20"/>
          <w:szCs w:val="20"/>
        </w:rPr>
        <w:t>Kesarcodi</w:t>
      </w:r>
      <w:proofErr w:type="spellEnd"/>
      <w:r w:rsidR="00BA109B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proofErr w:type="gramStart"/>
      <w:r w:rsidR="00BA109B" w:rsidRPr="00460631">
        <w:rPr>
          <w:rFonts w:ascii="Times New Roman" w:hAnsi="Times New Roman" w:cs="Times New Roman"/>
          <w:color w:val="000000"/>
          <w:sz w:val="20"/>
          <w:szCs w:val="20"/>
        </w:rPr>
        <w:t>watson</w:t>
      </w:r>
      <w:proofErr w:type="spellEnd"/>
      <w:proofErr w:type="gramEnd"/>
      <w:r w:rsidR="00BA109B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A109B" w:rsidRPr="00460631">
        <w:rPr>
          <w:rFonts w:ascii="Times New Roman" w:hAnsi="Times New Roman" w:cs="Times New Roman"/>
          <w:i/>
          <w:color w:val="000000"/>
          <w:sz w:val="20"/>
          <w:szCs w:val="20"/>
        </w:rPr>
        <w:t>et al</w:t>
      </w:r>
      <w:r w:rsidR="00BA109B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2008). A number of probiotic </w:t>
      </w:r>
      <w:r w:rsidR="00C51663" w:rsidRPr="00460631">
        <w:rPr>
          <w:rFonts w:ascii="Times New Roman" w:hAnsi="Times New Roman" w:cs="Times New Roman"/>
          <w:color w:val="000000"/>
          <w:sz w:val="20"/>
          <w:szCs w:val="20"/>
        </w:rPr>
        <w:t>bacteria belonging to the lactic</w:t>
      </w:r>
      <w:r w:rsidR="00BA109B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acid bacteria </w:t>
      </w:r>
      <w:r w:rsidR="00BA109B" w:rsidRPr="0046063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Lactobacillus, vibrio, </w:t>
      </w:r>
      <w:proofErr w:type="gramStart"/>
      <w:r w:rsidR="00BA109B" w:rsidRPr="00460631">
        <w:rPr>
          <w:rFonts w:ascii="Times New Roman" w:hAnsi="Times New Roman" w:cs="Times New Roman"/>
          <w:i/>
          <w:color w:val="000000"/>
          <w:sz w:val="20"/>
          <w:szCs w:val="20"/>
        </w:rPr>
        <w:t>Bacillus</w:t>
      </w:r>
      <w:proofErr w:type="gramEnd"/>
      <w:r w:rsidR="00BA109B" w:rsidRPr="0046063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A109B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and pseudomonas genera’s have been proposed. </w:t>
      </w:r>
      <w:r w:rsidR="00A3473C" w:rsidRPr="00460631">
        <w:rPr>
          <w:rFonts w:ascii="Times New Roman" w:hAnsi="Times New Roman" w:cs="Times New Roman"/>
          <w:sz w:val="20"/>
          <w:szCs w:val="20"/>
        </w:rPr>
        <w:t xml:space="preserve">Fermentation (or bioprocessing) has been used to produce </w:t>
      </w:r>
      <w:proofErr w:type="spellStart"/>
      <w:r w:rsidR="00A3473C" w:rsidRPr="00460631">
        <w:rPr>
          <w:rFonts w:ascii="Times New Roman" w:hAnsi="Times New Roman" w:cs="Times New Roman"/>
          <w:sz w:val="20"/>
          <w:szCs w:val="20"/>
        </w:rPr>
        <w:t>awide</w:t>
      </w:r>
      <w:proofErr w:type="spellEnd"/>
      <w:r w:rsidR="00A3473C" w:rsidRPr="00460631">
        <w:rPr>
          <w:rFonts w:ascii="Times New Roman" w:hAnsi="Times New Roman" w:cs="Times New Roman"/>
          <w:sz w:val="20"/>
          <w:szCs w:val="20"/>
        </w:rPr>
        <w:t xml:space="preserve"> range of foods and food ingredients ever since </w:t>
      </w:r>
      <w:proofErr w:type="spellStart"/>
      <w:r w:rsidR="00A3473C" w:rsidRPr="00460631">
        <w:rPr>
          <w:rFonts w:ascii="Times New Roman" w:hAnsi="Times New Roman" w:cs="Times New Roman"/>
          <w:sz w:val="20"/>
          <w:szCs w:val="20"/>
        </w:rPr>
        <w:t>theearliest</w:t>
      </w:r>
      <w:proofErr w:type="spellEnd"/>
      <w:r w:rsidR="00A3473C" w:rsidRPr="00460631">
        <w:rPr>
          <w:rFonts w:ascii="Times New Roman" w:hAnsi="Times New Roman" w:cs="Times New Roman"/>
          <w:sz w:val="20"/>
          <w:szCs w:val="20"/>
        </w:rPr>
        <w:t xml:space="preserve"> recorded food preservation by humans. Many </w:t>
      </w:r>
      <w:proofErr w:type="spellStart"/>
      <w:r w:rsidR="00A3473C" w:rsidRPr="00460631">
        <w:rPr>
          <w:rFonts w:ascii="Times New Roman" w:hAnsi="Times New Roman" w:cs="Times New Roman"/>
          <w:sz w:val="20"/>
          <w:szCs w:val="20"/>
        </w:rPr>
        <w:t>beneficialmicroorganisms</w:t>
      </w:r>
      <w:proofErr w:type="spellEnd"/>
      <w:r w:rsidR="00A3473C" w:rsidRPr="00460631">
        <w:rPr>
          <w:rFonts w:ascii="Times New Roman" w:hAnsi="Times New Roman" w:cs="Times New Roman"/>
          <w:sz w:val="20"/>
          <w:szCs w:val="20"/>
        </w:rPr>
        <w:t xml:space="preserve"> (molds, yeast and lactic acid bacteria</w:t>
      </w:r>
      <w:proofErr w:type="gramStart"/>
      <w:r w:rsidR="00A3473C" w:rsidRPr="00460631">
        <w:rPr>
          <w:rFonts w:ascii="Times New Roman" w:hAnsi="Times New Roman" w:cs="Times New Roman"/>
          <w:sz w:val="20"/>
          <w:szCs w:val="20"/>
        </w:rPr>
        <w:t>)are</w:t>
      </w:r>
      <w:proofErr w:type="gramEnd"/>
      <w:r w:rsidR="00A3473C" w:rsidRPr="00460631">
        <w:rPr>
          <w:rFonts w:ascii="Times New Roman" w:hAnsi="Times New Roman" w:cs="Times New Roman"/>
          <w:sz w:val="20"/>
          <w:szCs w:val="20"/>
        </w:rPr>
        <w:t xml:space="preserve"> widely used to convert raw food substrates into </w:t>
      </w:r>
      <w:proofErr w:type="spellStart"/>
      <w:r w:rsidR="00A3473C" w:rsidRPr="00460631">
        <w:rPr>
          <w:rFonts w:ascii="Times New Roman" w:hAnsi="Times New Roman" w:cs="Times New Roman"/>
          <w:sz w:val="20"/>
          <w:szCs w:val="20"/>
        </w:rPr>
        <w:t>aplethora</w:t>
      </w:r>
      <w:proofErr w:type="spellEnd"/>
      <w:r w:rsidR="00A3473C" w:rsidRPr="00460631">
        <w:rPr>
          <w:rFonts w:ascii="Times New Roman" w:hAnsi="Times New Roman" w:cs="Times New Roman"/>
          <w:sz w:val="20"/>
          <w:szCs w:val="20"/>
        </w:rPr>
        <w:t xml:space="preserve"> of fermented products.</w:t>
      </w:r>
    </w:p>
    <w:p w:rsidR="00560355" w:rsidRPr="00460631" w:rsidRDefault="00775B5F" w:rsidP="0046063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Bacteria of the genus </w:t>
      </w:r>
      <w:r w:rsidRPr="00460631">
        <w:rPr>
          <w:rFonts w:ascii="Times New Roman" w:hAnsi="Times New Roman" w:cs="Times New Roman"/>
          <w:i/>
          <w:sz w:val="20"/>
          <w:szCs w:val="20"/>
        </w:rPr>
        <w:t>Lactobacillus</w:t>
      </w:r>
      <w:r w:rsidRPr="00460631">
        <w:rPr>
          <w:rFonts w:ascii="Times New Roman" w:hAnsi="Times New Roman" w:cs="Times New Roman"/>
          <w:sz w:val="20"/>
          <w:szCs w:val="20"/>
        </w:rPr>
        <w:t xml:space="preserve"> are beneficial microorganisms of particular interest because of their long history of use (Holzapfel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,2002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>). Lactobacilli were among the first organisms used by man for processing foodstuffs (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Konigs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i/>
          <w:sz w:val="20"/>
          <w:szCs w:val="20"/>
        </w:rPr>
        <w:t>et al</w:t>
      </w:r>
      <w:r w:rsidRPr="00460631">
        <w:rPr>
          <w:rFonts w:ascii="Times New Roman" w:hAnsi="Times New Roman" w:cs="Times New Roman"/>
          <w:sz w:val="20"/>
          <w:szCs w:val="20"/>
        </w:rPr>
        <w:t xml:space="preserve">., 2000) and for preserving food by inhibiting invasion by other microorganisms that cause foodborne illness or food spoilage (Adams, 1999). The genus </w:t>
      </w:r>
      <w:r w:rsidRPr="00460631">
        <w:rPr>
          <w:rFonts w:ascii="Times New Roman" w:hAnsi="Times New Roman" w:cs="Times New Roman"/>
          <w:i/>
          <w:sz w:val="20"/>
          <w:szCs w:val="20"/>
        </w:rPr>
        <w:t>Lactobacillus</w:t>
      </w:r>
      <w:r w:rsidRPr="00460631">
        <w:rPr>
          <w:rFonts w:ascii="Times New Roman" w:hAnsi="Times New Roman" w:cs="Times New Roman"/>
          <w:sz w:val="20"/>
          <w:szCs w:val="20"/>
        </w:rPr>
        <w:t xml:space="preserve"> is essential to modern food and feed technologies, not least because of increasing interest in beneficial effects (functional properties).</w:t>
      </w:r>
    </w:p>
    <w:p w:rsidR="00BA109B" w:rsidRPr="00460631" w:rsidRDefault="00637852" w:rsidP="0046063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>The concept probiotics has been redefined over time. Fuller</w:t>
      </w:r>
      <w:r w:rsidR="00E31BCD" w:rsidRPr="00460631">
        <w:rPr>
          <w:rFonts w:ascii="Times New Roman" w:hAnsi="Times New Roman" w:cs="Times New Roman"/>
          <w:sz w:val="20"/>
          <w:szCs w:val="20"/>
        </w:rPr>
        <w:t xml:space="preserve"> (1989)</w:t>
      </w:r>
      <w:r w:rsidRPr="00460631">
        <w:rPr>
          <w:rFonts w:ascii="Times New Roman" w:hAnsi="Times New Roman" w:cs="Times New Roman"/>
          <w:sz w:val="20"/>
          <w:szCs w:val="20"/>
        </w:rPr>
        <w:t xml:space="preserve"> defined it as a live microbial food which beneficially affects the host animal by improving intestinal microbial balance (Fuller 1989). The probiotic products traditionally incorporate intestinal species 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 xml:space="preserve">of  </w:t>
      </w:r>
      <w:r w:rsidRPr="00460631">
        <w:rPr>
          <w:rFonts w:ascii="Times New Roman" w:hAnsi="Times New Roman" w:cs="Times New Roman"/>
          <w:i/>
          <w:color w:val="000000"/>
          <w:sz w:val="20"/>
          <w:szCs w:val="20"/>
        </w:rPr>
        <w:t>Lactobacillus</w:t>
      </w:r>
      <w:proofErr w:type="gramEnd"/>
      <w:r w:rsidR="00C51663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because of their long hi</w:t>
      </w:r>
      <w:r w:rsidR="00E31BCD" w:rsidRPr="00460631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tory of safe use in the dairy industry and their natural presence in the human intestinal tract which is known to contain a myriad of microbes, collectively called the </w:t>
      </w:r>
      <w:proofErr w:type="spellStart"/>
      <w:r w:rsidRPr="00460631">
        <w:rPr>
          <w:rFonts w:ascii="Times New Roman" w:hAnsi="Times New Roman" w:cs="Times New Roman"/>
          <w:color w:val="000000"/>
          <w:sz w:val="20"/>
          <w:szCs w:val="20"/>
        </w:rPr>
        <w:t>microbiota</w:t>
      </w:r>
      <w:proofErr w:type="spellEnd"/>
      <w:r w:rsidRPr="0046063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37852" w:rsidRPr="00460631" w:rsidRDefault="00E31BCD" w:rsidP="0046063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0631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637852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actobacilli were important for human health, </w:t>
      </w:r>
      <w:r w:rsidR="00637852" w:rsidRPr="0046063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longevity </w:t>
      </w:r>
      <w:r w:rsidR="00637852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proofErr w:type="spellStart"/>
      <w:r w:rsidR="00637852" w:rsidRPr="00460631">
        <w:rPr>
          <w:rFonts w:ascii="Times New Roman" w:hAnsi="Times New Roman" w:cs="Times New Roman"/>
          <w:color w:val="000000"/>
          <w:sz w:val="20"/>
          <w:szCs w:val="20"/>
        </w:rPr>
        <w:t>promoteal</w:t>
      </w:r>
      <w:proofErr w:type="spellEnd"/>
      <w:r w:rsidR="00637852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yogurt and other fermented foods as healthy. Food </w:t>
      </w:r>
      <w:r w:rsidR="00B82D23" w:rsidRPr="00460631">
        <w:rPr>
          <w:rFonts w:ascii="Times New Roman" w:hAnsi="Times New Roman" w:cs="Times New Roman"/>
          <w:color w:val="000000"/>
          <w:sz w:val="20"/>
          <w:szCs w:val="20"/>
        </w:rPr>
        <w:t>deri</w:t>
      </w:r>
      <w:r w:rsidR="00C51663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ved from plants, animals, </w:t>
      </w:r>
      <w:proofErr w:type="spellStart"/>
      <w:r w:rsidR="00C51663" w:rsidRPr="00460631">
        <w:rPr>
          <w:rFonts w:ascii="Times New Roman" w:hAnsi="Times New Roman" w:cs="Times New Roman"/>
          <w:color w:val="000000"/>
          <w:sz w:val="20"/>
          <w:szCs w:val="20"/>
        </w:rPr>
        <w:t>orther</w:t>
      </w:r>
      <w:proofErr w:type="spellEnd"/>
      <w:r w:rsidR="00C51663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products often contain main</w:t>
      </w:r>
      <w:r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types of microbes. </w:t>
      </w:r>
      <w:proofErr w:type="spellStart"/>
      <w:r w:rsidRPr="00460631">
        <w:rPr>
          <w:rFonts w:ascii="Times New Roman" w:hAnsi="Times New Roman" w:cs="Times New Roman"/>
          <w:color w:val="000000"/>
          <w:sz w:val="20"/>
          <w:szCs w:val="20"/>
        </w:rPr>
        <w:t>Biopr</w:t>
      </w:r>
      <w:r w:rsidR="00B82D23" w:rsidRPr="00460631">
        <w:rPr>
          <w:rFonts w:ascii="Times New Roman" w:hAnsi="Times New Roman" w:cs="Times New Roman"/>
          <w:color w:val="000000"/>
          <w:sz w:val="20"/>
          <w:szCs w:val="20"/>
        </w:rPr>
        <w:t>eservation</w:t>
      </w:r>
      <w:proofErr w:type="spellEnd"/>
      <w:r w:rsidR="00B82D23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can be explained as the link between </w:t>
      </w:r>
      <w:proofErr w:type="spellStart"/>
      <w:r w:rsidR="00B82D23" w:rsidRPr="00460631">
        <w:rPr>
          <w:rFonts w:ascii="Times New Roman" w:hAnsi="Times New Roman" w:cs="Times New Roman"/>
          <w:color w:val="000000"/>
          <w:sz w:val="20"/>
          <w:szCs w:val="20"/>
        </w:rPr>
        <w:t>fermentaion</w:t>
      </w:r>
      <w:proofErr w:type="spellEnd"/>
      <w:r w:rsidR="00B82D23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and improvement of the safety of food using microorganisms and their metabolites</w:t>
      </w:r>
      <w:r w:rsidR="00BE4435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="00BE4435" w:rsidRPr="00460631">
        <w:rPr>
          <w:rFonts w:ascii="Times New Roman" w:hAnsi="Times New Roman" w:cs="Times New Roman"/>
          <w:color w:val="000000"/>
          <w:sz w:val="20"/>
          <w:szCs w:val="20"/>
        </w:rPr>
        <w:t>Kan</w:t>
      </w:r>
      <w:proofErr w:type="spellEnd"/>
      <w:r w:rsidR="00BE4435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&amp;Frazier 1966; </w:t>
      </w:r>
      <w:proofErr w:type="spellStart"/>
      <w:r w:rsidR="00BE4435" w:rsidRPr="00460631">
        <w:rPr>
          <w:rFonts w:ascii="Times New Roman" w:hAnsi="Times New Roman" w:cs="Times New Roman"/>
          <w:color w:val="000000"/>
          <w:sz w:val="20"/>
          <w:szCs w:val="20"/>
        </w:rPr>
        <w:t>Klaenhammer</w:t>
      </w:r>
      <w:proofErr w:type="spellEnd"/>
      <w:r w:rsidR="00BE4435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1988; </w:t>
      </w:r>
      <w:proofErr w:type="spellStart"/>
      <w:r w:rsidR="00BE4435" w:rsidRPr="00460631">
        <w:rPr>
          <w:rFonts w:ascii="Times New Roman" w:hAnsi="Times New Roman" w:cs="Times New Roman"/>
          <w:color w:val="000000"/>
          <w:sz w:val="20"/>
          <w:szCs w:val="20"/>
        </w:rPr>
        <w:t>Holzapfel</w:t>
      </w:r>
      <w:proofErr w:type="spellEnd"/>
      <w:r w:rsidR="00BE4435" w:rsidRPr="0046063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E4435" w:rsidRPr="00460631">
        <w:rPr>
          <w:rFonts w:ascii="Times New Roman" w:hAnsi="Times New Roman" w:cs="Times New Roman"/>
          <w:i/>
          <w:color w:val="000000"/>
          <w:sz w:val="20"/>
          <w:szCs w:val="20"/>
        </w:rPr>
        <w:t>et al.</w:t>
      </w:r>
      <w:proofErr w:type="gramStart"/>
      <w:r w:rsidR="00BE4435" w:rsidRPr="00460631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BE4435" w:rsidRPr="00460631">
        <w:rPr>
          <w:rFonts w:ascii="Times New Roman" w:hAnsi="Times New Roman" w:cs="Times New Roman"/>
          <w:color w:val="000000"/>
          <w:sz w:val="20"/>
          <w:szCs w:val="20"/>
        </w:rPr>
        <w:t>1995</w:t>
      </w:r>
      <w:proofErr w:type="gramEnd"/>
      <w:r w:rsidR="00BE4435" w:rsidRPr="0046063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B82D23" w:rsidRPr="0046063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75B5F" w:rsidRPr="00460631" w:rsidRDefault="00460631" w:rsidP="00460631">
      <w:pPr>
        <w:autoSpaceDE w:val="0"/>
        <w:autoSpaceDN w:val="0"/>
        <w:adjustRightInd w:val="0"/>
        <w:spacing w:before="120" w:after="120" w:line="26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BE4435" w:rsidRPr="00460631">
        <w:rPr>
          <w:rFonts w:ascii="Times New Roman" w:hAnsi="Times New Roman" w:cs="Times New Roman"/>
          <w:sz w:val="20"/>
          <w:szCs w:val="20"/>
        </w:rPr>
        <w:t xml:space="preserve">genus </w:t>
      </w:r>
      <w:proofErr w:type="spellStart"/>
      <w:r w:rsidR="00BE4435" w:rsidRPr="00460631">
        <w:rPr>
          <w:rFonts w:ascii="Times New Roman" w:hAnsi="Times New Roman" w:cs="Times New Roman"/>
          <w:i/>
          <w:sz w:val="20"/>
          <w:szCs w:val="20"/>
        </w:rPr>
        <w:t>Lactobacillius</w:t>
      </w:r>
      <w:proofErr w:type="spellEnd"/>
      <w:r w:rsidR="00BE4435" w:rsidRPr="00460631">
        <w:rPr>
          <w:rFonts w:ascii="Times New Roman" w:hAnsi="Times New Roman" w:cs="Times New Roman"/>
          <w:sz w:val="20"/>
          <w:szCs w:val="20"/>
        </w:rPr>
        <w:t xml:space="preserve"> are non-</w:t>
      </w:r>
      <w:proofErr w:type="spellStart"/>
      <w:r w:rsidR="00BE4435" w:rsidRPr="00460631">
        <w:rPr>
          <w:rFonts w:ascii="Times New Roman" w:hAnsi="Times New Roman" w:cs="Times New Roman"/>
          <w:sz w:val="20"/>
          <w:szCs w:val="20"/>
        </w:rPr>
        <w:t>sporeforming</w:t>
      </w:r>
      <w:proofErr w:type="spellEnd"/>
      <w:r w:rsidR="00BE4435" w:rsidRPr="00460631">
        <w:rPr>
          <w:rFonts w:ascii="Times New Roman" w:hAnsi="Times New Roman" w:cs="Times New Roman"/>
          <w:sz w:val="20"/>
          <w:szCs w:val="20"/>
        </w:rPr>
        <w:t xml:space="preserve"> catalase negative (even of some strains are able to produce </w:t>
      </w:r>
      <w:proofErr w:type="spellStart"/>
      <w:r w:rsidR="00C51663" w:rsidRPr="00460631">
        <w:rPr>
          <w:rFonts w:ascii="Times New Roman" w:hAnsi="Times New Roman" w:cs="Times New Roman"/>
          <w:sz w:val="20"/>
          <w:szCs w:val="20"/>
        </w:rPr>
        <w:t>P</w:t>
      </w:r>
      <w:r w:rsidR="00BE4435" w:rsidRPr="00460631">
        <w:rPr>
          <w:rFonts w:ascii="Times New Roman" w:hAnsi="Times New Roman" w:cs="Times New Roman"/>
          <w:sz w:val="20"/>
          <w:szCs w:val="20"/>
        </w:rPr>
        <w:t>seudocatalse</w:t>
      </w:r>
      <w:proofErr w:type="spellEnd"/>
      <w:r w:rsidR="00BE4435" w:rsidRPr="00460631">
        <w:rPr>
          <w:rFonts w:ascii="Times New Roman" w:hAnsi="Times New Roman" w:cs="Times New Roman"/>
          <w:sz w:val="20"/>
          <w:szCs w:val="20"/>
        </w:rPr>
        <w:t>),</w:t>
      </w:r>
      <w:r w:rsidR="00C51663" w:rsidRPr="00460631">
        <w:rPr>
          <w:rFonts w:ascii="Times New Roman" w:hAnsi="Times New Roman" w:cs="Times New Roman"/>
          <w:sz w:val="20"/>
          <w:szCs w:val="20"/>
        </w:rPr>
        <w:t xml:space="preserve"> obligate </w:t>
      </w:r>
      <w:proofErr w:type="spellStart"/>
      <w:r w:rsidR="00C51663" w:rsidRPr="00460631">
        <w:rPr>
          <w:rFonts w:ascii="Times New Roman" w:hAnsi="Times New Roman" w:cs="Times New Roman"/>
          <w:sz w:val="20"/>
          <w:szCs w:val="20"/>
        </w:rPr>
        <w:t>saccharolytic</w:t>
      </w:r>
      <w:proofErr w:type="spellEnd"/>
      <w:r w:rsidR="00C51663" w:rsidRPr="00460631">
        <w:rPr>
          <w:rFonts w:ascii="Times New Roman" w:hAnsi="Times New Roman" w:cs="Times New Roman"/>
          <w:sz w:val="20"/>
          <w:szCs w:val="20"/>
        </w:rPr>
        <w:t xml:space="preserve"> rod or </w:t>
      </w:r>
      <w:proofErr w:type="spellStart"/>
      <w:r w:rsidR="00C51663" w:rsidRPr="00460631">
        <w:rPr>
          <w:rFonts w:ascii="Times New Roman" w:hAnsi="Times New Roman" w:cs="Times New Roman"/>
          <w:sz w:val="20"/>
          <w:szCs w:val="20"/>
        </w:rPr>
        <w:t>C</w:t>
      </w:r>
      <w:r w:rsidR="00BE4435" w:rsidRPr="00460631">
        <w:rPr>
          <w:rFonts w:ascii="Times New Roman" w:hAnsi="Times New Roman" w:cs="Times New Roman"/>
          <w:sz w:val="20"/>
          <w:szCs w:val="20"/>
        </w:rPr>
        <w:t>occobacilli</w:t>
      </w:r>
      <w:proofErr w:type="spellEnd"/>
      <w:r w:rsidR="00BE4435" w:rsidRPr="00460631">
        <w:rPr>
          <w:rFonts w:ascii="Times New Roman" w:hAnsi="Times New Roman" w:cs="Times New Roman"/>
          <w:sz w:val="20"/>
          <w:szCs w:val="20"/>
        </w:rPr>
        <w:t xml:space="preserve"> generally characterized by a low GC (Guanine and Cytosine) </w:t>
      </w:r>
      <w:r w:rsidR="00BE4435" w:rsidRPr="00460631">
        <w:rPr>
          <w:rFonts w:ascii="Times New Roman" w:hAnsi="Times New Roman" w:cs="Times New Roman"/>
          <w:sz w:val="20"/>
          <w:szCs w:val="20"/>
        </w:rPr>
        <w:lastRenderedPageBreak/>
        <w:t xml:space="preserve">content of the genome although the upper limit of GC content reaches 59.2 </w:t>
      </w:r>
      <w:proofErr w:type="spellStart"/>
      <w:r w:rsidR="00BE4435" w:rsidRPr="00460631">
        <w:rPr>
          <w:rFonts w:ascii="Times New Roman" w:hAnsi="Times New Roman" w:cs="Times New Roman"/>
          <w:sz w:val="20"/>
          <w:szCs w:val="20"/>
        </w:rPr>
        <w:t>mol</w:t>
      </w:r>
      <w:proofErr w:type="spellEnd"/>
      <w:r w:rsidR="00BE4435" w:rsidRPr="00460631">
        <w:rPr>
          <w:rFonts w:ascii="Times New Roman" w:hAnsi="Times New Roman" w:cs="Times New Roman"/>
          <w:sz w:val="20"/>
          <w:szCs w:val="20"/>
        </w:rPr>
        <w:t xml:space="preserve"> %(</w:t>
      </w:r>
      <w:proofErr w:type="spellStart"/>
      <w:r w:rsidR="00BE4435" w:rsidRPr="00460631">
        <w:rPr>
          <w:rFonts w:ascii="Times New Roman" w:hAnsi="Times New Roman" w:cs="Times New Roman"/>
          <w:sz w:val="20"/>
          <w:szCs w:val="20"/>
        </w:rPr>
        <w:t>Cai</w:t>
      </w:r>
      <w:proofErr w:type="spellEnd"/>
      <w:r w:rsidR="00BE4435"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="00BE4435" w:rsidRPr="00460631">
        <w:rPr>
          <w:rFonts w:ascii="Times New Roman" w:hAnsi="Times New Roman" w:cs="Times New Roman"/>
          <w:i/>
          <w:sz w:val="20"/>
          <w:szCs w:val="20"/>
        </w:rPr>
        <w:t xml:space="preserve">et al., </w:t>
      </w:r>
      <w:r w:rsidR="00BE4435" w:rsidRPr="00460631">
        <w:rPr>
          <w:rFonts w:ascii="Times New Roman" w:hAnsi="Times New Roman" w:cs="Times New Roman"/>
          <w:sz w:val="20"/>
          <w:szCs w:val="20"/>
        </w:rPr>
        <w:t>2012). Due to the threat related with the appl</w:t>
      </w:r>
      <w:r w:rsidR="005E228B" w:rsidRPr="00460631">
        <w:rPr>
          <w:rFonts w:ascii="Times New Roman" w:hAnsi="Times New Roman" w:cs="Times New Roman"/>
          <w:sz w:val="20"/>
          <w:szCs w:val="20"/>
        </w:rPr>
        <w:t>i</w:t>
      </w:r>
      <w:r w:rsidR="00BE4435" w:rsidRPr="00460631">
        <w:rPr>
          <w:rFonts w:ascii="Times New Roman" w:hAnsi="Times New Roman" w:cs="Times New Roman"/>
          <w:sz w:val="20"/>
          <w:szCs w:val="20"/>
        </w:rPr>
        <w:t>cation of antibiotics the improvement of a non- antibiotic ecofriendly a</w:t>
      </w:r>
      <w:r w:rsidR="009704BE" w:rsidRPr="00460631">
        <w:rPr>
          <w:rFonts w:ascii="Times New Roman" w:hAnsi="Times New Roman" w:cs="Times New Roman"/>
          <w:sz w:val="20"/>
          <w:szCs w:val="20"/>
        </w:rPr>
        <w:t xml:space="preserve">gent is being </w:t>
      </w:r>
      <w:proofErr w:type="spellStart"/>
      <w:r w:rsidR="009704BE" w:rsidRPr="00460631">
        <w:rPr>
          <w:rFonts w:ascii="Times New Roman" w:hAnsi="Times New Roman" w:cs="Times New Roman"/>
          <w:sz w:val="20"/>
          <w:szCs w:val="20"/>
        </w:rPr>
        <w:t>considerd</w:t>
      </w:r>
      <w:proofErr w:type="spellEnd"/>
      <w:r w:rsidR="009704BE" w:rsidRPr="00460631">
        <w:rPr>
          <w:rFonts w:ascii="Times New Roman" w:hAnsi="Times New Roman" w:cs="Times New Roman"/>
          <w:sz w:val="20"/>
          <w:szCs w:val="20"/>
        </w:rPr>
        <w:t xml:space="preserve"> as the </w:t>
      </w:r>
      <w:r w:rsidR="00BE4435" w:rsidRPr="00460631">
        <w:rPr>
          <w:rFonts w:ascii="Times New Roman" w:hAnsi="Times New Roman" w:cs="Times New Roman"/>
          <w:sz w:val="20"/>
          <w:szCs w:val="20"/>
        </w:rPr>
        <w:t xml:space="preserve">most </w:t>
      </w:r>
      <w:proofErr w:type="spellStart"/>
      <w:r w:rsidR="00BE4435" w:rsidRPr="00460631">
        <w:rPr>
          <w:rFonts w:ascii="Times New Roman" w:hAnsi="Times New Roman" w:cs="Times New Roman"/>
          <w:sz w:val="20"/>
          <w:szCs w:val="20"/>
        </w:rPr>
        <w:t>singnificant</w:t>
      </w:r>
      <w:proofErr w:type="spellEnd"/>
      <w:r w:rsidR="00BE4435" w:rsidRPr="00460631">
        <w:rPr>
          <w:rFonts w:ascii="Times New Roman" w:hAnsi="Times New Roman" w:cs="Times New Roman"/>
          <w:sz w:val="20"/>
          <w:szCs w:val="20"/>
        </w:rPr>
        <w:t xml:space="preserve"> factors for proper health maintenance in aquacult</w:t>
      </w:r>
      <w:r w:rsidR="00C51663" w:rsidRPr="00460631">
        <w:rPr>
          <w:rFonts w:ascii="Times New Roman" w:hAnsi="Times New Roman" w:cs="Times New Roman"/>
          <w:sz w:val="20"/>
          <w:szCs w:val="20"/>
        </w:rPr>
        <w:t xml:space="preserve">ure. Therefore, many </w:t>
      </w:r>
      <w:proofErr w:type="spellStart"/>
      <w:r w:rsidR="00C51663" w:rsidRPr="00460631">
        <w:rPr>
          <w:rFonts w:ascii="Times New Roman" w:hAnsi="Times New Roman" w:cs="Times New Roman"/>
          <w:sz w:val="20"/>
          <w:szCs w:val="20"/>
        </w:rPr>
        <w:t>aquacultur</w:t>
      </w:r>
      <w:r w:rsidR="00BE4435" w:rsidRPr="00460631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="00BE4435" w:rsidRPr="00460631">
        <w:rPr>
          <w:rFonts w:ascii="Times New Roman" w:hAnsi="Times New Roman" w:cs="Times New Roman"/>
          <w:sz w:val="20"/>
          <w:szCs w:val="20"/>
        </w:rPr>
        <w:t xml:space="preserve"> have proposed a number of alternative </w:t>
      </w:r>
      <w:proofErr w:type="spellStart"/>
      <w:r w:rsidR="00BE4435" w:rsidRPr="00460631">
        <w:rPr>
          <w:rFonts w:ascii="Times New Roman" w:hAnsi="Times New Roman" w:cs="Times New Roman"/>
          <w:sz w:val="20"/>
          <w:szCs w:val="20"/>
        </w:rPr>
        <w:t>apppro</w:t>
      </w:r>
      <w:r w:rsidR="00B258D3" w:rsidRPr="00460631">
        <w:rPr>
          <w:rFonts w:ascii="Times New Roman" w:hAnsi="Times New Roman" w:cs="Times New Roman"/>
          <w:sz w:val="20"/>
          <w:szCs w:val="20"/>
        </w:rPr>
        <w:t>aches</w:t>
      </w:r>
      <w:proofErr w:type="spellEnd"/>
      <w:r w:rsidR="00B258D3" w:rsidRPr="00460631">
        <w:rPr>
          <w:rFonts w:ascii="Times New Roman" w:hAnsi="Times New Roman" w:cs="Times New Roman"/>
          <w:sz w:val="20"/>
          <w:szCs w:val="20"/>
        </w:rPr>
        <w:t xml:space="preserve"> in order to build up </w:t>
      </w:r>
      <w:proofErr w:type="spellStart"/>
      <w:r w:rsidR="00B258D3" w:rsidRPr="00460631">
        <w:rPr>
          <w:rFonts w:ascii="Times New Roman" w:hAnsi="Times New Roman" w:cs="Times New Roman"/>
          <w:sz w:val="20"/>
          <w:szCs w:val="20"/>
        </w:rPr>
        <w:t>environmrntal</w:t>
      </w:r>
      <w:proofErr w:type="spellEnd"/>
      <w:r w:rsidR="00B258D3" w:rsidRPr="00460631">
        <w:rPr>
          <w:rFonts w:ascii="Times New Roman" w:hAnsi="Times New Roman" w:cs="Times New Roman"/>
          <w:sz w:val="20"/>
          <w:szCs w:val="20"/>
        </w:rPr>
        <w:t xml:space="preserve"> friendly aquaculture one of them is use of probiotics as bio-control agents in place of the use of chemotherapeutics in aquaculture (</w:t>
      </w:r>
      <w:proofErr w:type="spellStart"/>
      <w:r w:rsidR="00B258D3" w:rsidRPr="00460631">
        <w:rPr>
          <w:rFonts w:ascii="Times New Roman" w:hAnsi="Times New Roman" w:cs="Times New Roman"/>
          <w:sz w:val="20"/>
          <w:szCs w:val="20"/>
        </w:rPr>
        <w:t>Gatesoupe</w:t>
      </w:r>
      <w:proofErr w:type="spellEnd"/>
      <w:r w:rsidR="00B258D3" w:rsidRPr="00460631">
        <w:rPr>
          <w:rFonts w:ascii="Times New Roman" w:hAnsi="Times New Roman" w:cs="Times New Roman"/>
          <w:sz w:val="20"/>
          <w:szCs w:val="20"/>
        </w:rPr>
        <w:t xml:space="preserve"> 2005; Robertson </w:t>
      </w:r>
      <w:r w:rsidR="00B258D3" w:rsidRPr="00460631">
        <w:rPr>
          <w:rFonts w:ascii="Times New Roman" w:hAnsi="Times New Roman" w:cs="Times New Roman"/>
          <w:i/>
          <w:sz w:val="20"/>
          <w:szCs w:val="20"/>
        </w:rPr>
        <w:t xml:space="preserve">et al., </w:t>
      </w:r>
      <w:r w:rsidR="00B258D3" w:rsidRPr="00460631">
        <w:rPr>
          <w:rFonts w:ascii="Times New Roman" w:hAnsi="Times New Roman" w:cs="Times New Roman"/>
          <w:sz w:val="20"/>
          <w:szCs w:val="20"/>
        </w:rPr>
        <w:t>2000).</w:t>
      </w:r>
    </w:p>
    <w:p w:rsidR="00D60F6C" w:rsidRPr="00460631" w:rsidRDefault="00B258D3" w:rsidP="00460631">
      <w:pPr>
        <w:autoSpaceDE w:val="0"/>
        <w:autoSpaceDN w:val="0"/>
        <w:adjustRightInd w:val="0"/>
        <w:spacing w:before="120" w:after="120" w:line="26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In a study the lactic acid bacteria from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Cyprinus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carpio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E228B" w:rsidRPr="00460631">
        <w:rPr>
          <w:rFonts w:ascii="Times New Roman" w:hAnsi="Times New Roman" w:cs="Times New Roman"/>
          <w:sz w:val="20"/>
          <w:szCs w:val="20"/>
        </w:rPr>
        <w:t xml:space="preserve">collected from the </w:t>
      </w:r>
      <w:proofErr w:type="spellStart"/>
      <w:r w:rsidR="005E228B" w:rsidRPr="00460631">
        <w:rPr>
          <w:rFonts w:ascii="Times New Roman" w:hAnsi="Times New Roman" w:cs="Times New Roman"/>
          <w:sz w:val="20"/>
          <w:szCs w:val="20"/>
        </w:rPr>
        <w:t>Thajin</w:t>
      </w:r>
      <w:proofErr w:type="spellEnd"/>
      <w:r w:rsidR="005E228B" w:rsidRPr="00460631">
        <w:rPr>
          <w:rFonts w:ascii="Times New Roman" w:hAnsi="Times New Roman" w:cs="Times New Roman"/>
          <w:sz w:val="20"/>
          <w:szCs w:val="20"/>
        </w:rPr>
        <w:t xml:space="preserve"> riv</w:t>
      </w:r>
      <w:r w:rsidRPr="00460631">
        <w:rPr>
          <w:rFonts w:ascii="Times New Roman" w:hAnsi="Times New Roman" w:cs="Times New Roman"/>
          <w:sz w:val="20"/>
          <w:szCs w:val="20"/>
        </w:rPr>
        <w:t>e</w:t>
      </w:r>
      <w:r w:rsidR="005E228B" w:rsidRPr="00460631">
        <w:rPr>
          <w:rFonts w:ascii="Times New Roman" w:hAnsi="Times New Roman" w:cs="Times New Roman"/>
          <w:sz w:val="20"/>
          <w:szCs w:val="20"/>
        </w:rPr>
        <w:t>r in T</w:t>
      </w:r>
      <w:r w:rsidR="00E31BCD" w:rsidRPr="00460631">
        <w:rPr>
          <w:rFonts w:ascii="Times New Roman" w:hAnsi="Times New Roman" w:cs="Times New Roman"/>
          <w:sz w:val="20"/>
          <w:szCs w:val="20"/>
        </w:rPr>
        <w:t>haila</w:t>
      </w:r>
      <w:r w:rsidRPr="00460631">
        <w:rPr>
          <w:rFonts w:ascii="Times New Roman" w:hAnsi="Times New Roman" w:cs="Times New Roman"/>
          <w:sz w:val="20"/>
          <w:szCs w:val="20"/>
        </w:rPr>
        <w:t xml:space="preserve">nd were described reporting the presence of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Enterococcus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spp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and the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dominane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Lactococcus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garviae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, an emerging zoonotic pathogen that has been isolated from cattle, fish and humans (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Cai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i/>
          <w:sz w:val="20"/>
          <w:szCs w:val="20"/>
        </w:rPr>
        <w:t>et al.</w:t>
      </w:r>
      <w:proofErr w:type="gramStart"/>
      <w:r w:rsidRPr="00460631">
        <w:rPr>
          <w:rFonts w:ascii="Times New Roman" w:hAnsi="Times New Roman" w:cs="Times New Roman"/>
          <w:i/>
          <w:sz w:val="20"/>
          <w:szCs w:val="20"/>
        </w:rPr>
        <w:t>,</w:t>
      </w:r>
      <w:r w:rsidRPr="00460631">
        <w:rPr>
          <w:rFonts w:ascii="Times New Roman" w:hAnsi="Times New Roman" w:cs="Times New Roman"/>
          <w:sz w:val="20"/>
          <w:szCs w:val="20"/>
        </w:rPr>
        <w:t>1999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). </w:t>
      </w:r>
      <w:r w:rsidR="00D60F6C" w:rsidRPr="00460631">
        <w:rPr>
          <w:rFonts w:ascii="Times New Roman" w:hAnsi="Times New Roman" w:cs="Times New Roman"/>
          <w:sz w:val="20"/>
          <w:szCs w:val="20"/>
        </w:rPr>
        <w:t xml:space="preserve">Lactic acid bacteria belong to a wide range of genera with considerable number of species. They are gram positive, </w:t>
      </w:r>
      <w:proofErr w:type="spellStart"/>
      <w:r w:rsidR="00D60F6C" w:rsidRPr="00460631">
        <w:rPr>
          <w:rFonts w:ascii="Times New Roman" w:hAnsi="Times New Roman" w:cs="Times New Roman"/>
          <w:sz w:val="20"/>
          <w:szCs w:val="20"/>
        </w:rPr>
        <w:t>non spore</w:t>
      </w:r>
      <w:proofErr w:type="spellEnd"/>
      <w:r w:rsidR="00D60F6C" w:rsidRPr="00460631">
        <w:rPr>
          <w:rFonts w:ascii="Times New Roman" w:hAnsi="Times New Roman" w:cs="Times New Roman"/>
          <w:sz w:val="20"/>
          <w:szCs w:val="20"/>
        </w:rPr>
        <w:t xml:space="preserve"> forming </w:t>
      </w:r>
      <w:proofErr w:type="spellStart"/>
      <w:r w:rsidR="00D60F6C" w:rsidRPr="00460631">
        <w:rPr>
          <w:rFonts w:ascii="Times New Roman" w:hAnsi="Times New Roman" w:cs="Times New Roman"/>
          <w:sz w:val="20"/>
          <w:szCs w:val="20"/>
        </w:rPr>
        <w:t>facultaive</w:t>
      </w:r>
      <w:proofErr w:type="spellEnd"/>
      <w:r w:rsidR="00D60F6C" w:rsidRPr="00460631">
        <w:rPr>
          <w:rFonts w:ascii="Times New Roman" w:hAnsi="Times New Roman" w:cs="Times New Roman"/>
          <w:sz w:val="20"/>
          <w:szCs w:val="20"/>
        </w:rPr>
        <w:t xml:space="preserve"> anaerobic organisms. The genera of lactic acid bacteria are </w:t>
      </w:r>
      <w:r w:rsidR="00D60F6C" w:rsidRPr="00460631">
        <w:rPr>
          <w:rFonts w:ascii="Times New Roman" w:hAnsi="Times New Roman" w:cs="Times New Roman"/>
          <w:i/>
          <w:sz w:val="20"/>
          <w:szCs w:val="20"/>
        </w:rPr>
        <w:t xml:space="preserve">Lactobacillus, </w:t>
      </w:r>
      <w:proofErr w:type="spellStart"/>
      <w:r w:rsidR="00D60F6C" w:rsidRPr="00460631">
        <w:rPr>
          <w:rFonts w:ascii="Times New Roman" w:hAnsi="Times New Roman" w:cs="Times New Roman"/>
          <w:i/>
          <w:sz w:val="20"/>
          <w:szCs w:val="20"/>
        </w:rPr>
        <w:t>pediococcus</w:t>
      </w:r>
      <w:proofErr w:type="spellEnd"/>
      <w:r w:rsidR="00D60F6C"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D60F6C" w:rsidRPr="00460631">
        <w:rPr>
          <w:rFonts w:ascii="Times New Roman" w:hAnsi="Times New Roman" w:cs="Times New Roman"/>
          <w:i/>
          <w:sz w:val="20"/>
          <w:szCs w:val="20"/>
        </w:rPr>
        <w:t>Lactococcus</w:t>
      </w:r>
      <w:proofErr w:type="spellEnd"/>
      <w:r w:rsidR="00D60F6C"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proofErr w:type="gramStart"/>
      <w:r w:rsidR="00D60F6C" w:rsidRPr="00460631">
        <w:rPr>
          <w:rFonts w:ascii="Times New Roman" w:hAnsi="Times New Roman" w:cs="Times New Roman"/>
          <w:i/>
          <w:sz w:val="20"/>
          <w:szCs w:val="20"/>
        </w:rPr>
        <w:t>Leuconoston</w:t>
      </w:r>
      <w:r w:rsidR="00D60F6C" w:rsidRPr="00460631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D60F6C" w:rsidRPr="00460631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="00D60F6C" w:rsidRPr="00460631">
        <w:rPr>
          <w:rFonts w:ascii="Times New Roman" w:hAnsi="Times New Roman" w:cs="Times New Roman"/>
          <w:sz w:val="20"/>
          <w:szCs w:val="20"/>
        </w:rPr>
        <w:t xml:space="preserve"> the genus </w:t>
      </w:r>
      <w:r w:rsidR="00D60F6C" w:rsidRPr="00460631">
        <w:rPr>
          <w:rFonts w:ascii="Times New Roman" w:hAnsi="Times New Roman" w:cs="Times New Roman"/>
          <w:i/>
          <w:sz w:val="20"/>
          <w:szCs w:val="20"/>
        </w:rPr>
        <w:t xml:space="preserve">Lactobacillus </w:t>
      </w:r>
      <w:r w:rsidR="00D60F6C" w:rsidRPr="00460631">
        <w:rPr>
          <w:rFonts w:ascii="Times New Roman" w:hAnsi="Times New Roman" w:cs="Times New Roman"/>
          <w:sz w:val="20"/>
          <w:szCs w:val="20"/>
        </w:rPr>
        <w:t>is the lar</w:t>
      </w:r>
      <w:r w:rsidR="005E228B" w:rsidRPr="00460631">
        <w:rPr>
          <w:rFonts w:ascii="Times New Roman" w:hAnsi="Times New Roman" w:cs="Times New Roman"/>
          <w:sz w:val="20"/>
          <w:szCs w:val="20"/>
        </w:rPr>
        <w:t>g</w:t>
      </w:r>
      <w:r w:rsidR="00D60F6C" w:rsidRPr="00460631">
        <w:rPr>
          <w:rFonts w:ascii="Times New Roman" w:hAnsi="Times New Roman" w:cs="Times New Roman"/>
          <w:sz w:val="20"/>
          <w:szCs w:val="20"/>
        </w:rPr>
        <w:t xml:space="preserve">est group among </w:t>
      </w:r>
      <w:proofErr w:type="spellStart"/>
      <w:r w:rsidR="00D60F6C" w:rsidRPr="00460631">
        <w:rPr>
          <w:rFonts w:ascii="Times New Roman" w:hAnsi="Times New Roman" w:cs="Times New Roman"/>
          <w:sz w:val="20"/>
          <w:szCs w:val="20"/>
        </w:rPr>
        <w:t>Lactobacteriaceae</w:t>
      </w:r>
      <w:proofErr w:type="spellEnd"/>
      <w:r w:rsidR="00D60F6C" w:rsidRPr="00460631">
        <w:rPr>
          <w:rFonts w:ascii="Times New Roman" w:hAnsi="Times New Roman" w:cs="Times New Roman"/>
          <w:sz w:val="20"/>
          <w:szCs w:val="20"/>
        </w:rPr>
        <w:t>, Containing over 110 species (</w:t>
      </w:r>
      <w:proofErr w:type="spellStart"/>
      <w:r w:rsidR="00D60F6C" w:rsidRPr="00460631">
        <w:rPr>
          <w:rFonts w:ascii="Times New Roman" w:hAnsi="Times New Roman" w:cs="Times New Roman"/>
          <w:sz w:val="20"/>
          <w:szCs w:val="20"/>
        </w:rPr>
        <w:t>Dellaglio</w:t>
      </w:r>
      <w:proofErr w:type="spellEnd"/>
      <w:r w:rsidR="00D60F6C"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="00D60F6C" w:rsidRPr="00460631">
        <w:rPr>
          <w:rFonts w:ascii="Times New Roman" w:hAnsi="Times New Roman" w:cs="Times New Roman"/>
          <w:i/>
          <w:sz w:val="20"/>
          <w:szCs w:val="20"/>
        </w:rPr>
        <w:t>et al,</w:t>
      </w:r>
      <w:r w:rsidR="00D60F6C" w:rsidRPr="00460631">
        <w:rPr>
          <w:rFonts w:ascii="Times New Roman" w:hAnsi="Times New Roman" w:cs="Times New Roman"/>
          <w:sz w:val="20"/>
          <w:szCs w:val="20"/>
        </w:rPr>
        <w:t xml:space="preserve"> 2005; </w:t>
      </w:r>
      <w:proofErr w:type="spellStart"/>
      <w:r w:rsidR="00D60F6C" w:rsidRPr="00460631">
        <w:rPr>
          <w:rFonts w:ascii="Times New Roman" w:hAnsi="Times New Roman" w:cs="Times New Roman"/>
          <w:sz w:val="20"/>
          <w:szCs w:val="20"/>
        </w:rPr>
        <w:t>Satokari</w:t>
      </w:r>
      <w:proofErr w:type="spellEnd"/>
      <w:r w:rsidR="00D60F6C"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="00D60F6C" w:rsidRPr="00460631">
        <w:rPr>
          <w:rFonts w:ascii="Times New Roman" w:hAnsi="Times New Roman" w:cs="Times New Roman"/>
          <w:i/>
          <w:sz w:val="20"/>
          <w:szCs w:val="20"/>
        </w:rPr>
        <w:t xml:space="preserve">et al </w:t>
      </w:r>
      <w:r w:rsidR="00D60F6C" w:rsidRPr="00460631">
        <w:rPr>
          <w:rFonts w:ascii="Times New Roman" w:hAnsi="Times New Roman" w:cs="Times New Roman"/>
          <w:sz w:val="20"/>
          <w:szCs w:val="20"/>
        </w:rPr>
        <w:t>2002).</w:t>
      </w:r>
    </w:p>
    <w:p w:rsidR="005E228B" w:rsidRPr="00460631" w:rsidRDefault="00D60F6C" w:rsidP="00460631">
      <w:pPr>
        <w:spacing w:before="120" w:after="120" w:line="26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>Strai</w:t>
      </w:r>
      <w:r w:rsidR="005E228B" w:rsidRPr="00460631">
        <w:rPr>
          <w:rFonts w:ascii="Times New Roman" w:hAnsi="Times New Roman" w:cs="Times New Roman"/>
          <w:sz w:val="20"/>
          <w:szCs w:val="20"/>
        </w:rPr>
        <w:t>ns most widely used as probiotic</w:t>
      </w:r>
      <w:r w:rsidRPr="00460631">
        <w:rPr>
          <w:rFonts w:ascii="Times New Roman" w:hAnsi="Times New Roman" w:cs="Times New Roman"/>
          <w:sz w:val="20"/>
          <w:szCs w:val="20"/>
        </w:rPr>
        <w:t xml:space="preserve">s belong to genera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Lactobacillus, Streptococcus,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Bifidobacterium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sz w:val="20"/>
          <w:szCs w:val="20"/>
        </w:rPr>
        <w:t>and yeasts (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Salinitro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et al., </w:t>
      </w:r>
      <w:r w:rsidRPr="00460631">
        <w:rPr>
          <w:rFonts w:ascii="Times New Roman" w:hAnsi="Times New Roman" w:cs="Times New Roman"/>
          <w:sz w:val="20"/>
          <w:szCs w:val="20"/>
        </w:rPr>
        <w:t xml:space="preserve">1997) in particular Lactic Acid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Bacteia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(Lab), including the genus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Lactobacillus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arethe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most widely used. The aim of this paper was 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to  review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some published articles on the use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of</w:t>
      </w:r>
      <w:r w:rsidR="005E228B" w:rsidRPr="00460631">
        <w:rPr>
          <w:rFonts w:ascii="Times New Roman" w:hAnsi="Times New Roman" w:cs="Times New Roman"/>
          <w:i/>
          <w:sz w:val="20"/>
          <w:szCs w:val="20"/>
        </w:rPr>
        <w:t>Lactobacillus</w:t>
      </w:r>
      <w:r w:rsidR="005E228B" w:rsidRPr="00460631">
        <w:rPr>
          <w:rFonts w:ascii="Times New Roman" w:hAnsi="Times New Roman" w:cs="Times New Roman"/>
          <w:sz w:val="20"/>
          <w:szCs w:val="20"/>
        </w:rPr>
        <w:t>as</w:t>
      </w:r>
      <w:proofErr w:type="spellEnd"/>
      <w:r w:rsidR="005E228B" w:rsidRPr="00460631">
        <w:rPr>
          <w:rFonts w:ascii="Times New Roman" w:hAnsi="Times New Roman" w:cs="Times New Roman"/>
          <w:sz w:val="20"/>
          <w:szCs w:val="20"/>
        </w:rPr>
        <w:t xml:space="preserve"> potential </w:t>
      </w:r>
      <w:proofErr w:type="spellStart"/>
      <w:r w:rsidR="005E228B" w:rsidRPr="00460631">
        <w:rPr>
          <w:rFonts w:ascii="Times New Roman" w:hAnsi="Times New Roman" w:cs="Times New Roman"/>
          <w:sz w:val="20"/>
          <w:szCs w:val="20"/>
        </w:rPr>
        <w:t>probioti</w:t>
      </w:r>
      <w:proofErr w:type="spellEnd"/>
      <w:r w:rsidR="005E228B" w:rsidRPr="00460631">
        <w:rPr>
          <w:rFonts w:ascii="Times New Roman" w:hAnsi="Times New Roman" w:cs="Times New Roman"/>
          <w:sz w:val="20"/>
          <w:szCs w:val="20"/>
        </w:rPr>
        <w:t>.</w:t>
      </w:r>
    </w:p>
    <w:p w:rsidR="00D60F6C" w:rsidRPr="00460631" w:rsidRDefault="00460631" w:rsidP="00460631">
      <w:pPr>
        <w:spacing w:before="120" w:after="120" w:line="266" w:lineRule="auto"/>
        <w:jc w:val="center"/>
        <w:rPr>
          <w:rFonts w:ascii="Times New Roman" w:hAnsi="Times New Roman" w:cs="Times New Roman"/>
          <w:b/>
          <w:szCs w:val="20"/>
        </w:rPr>
      </w:pPr>
      <w:r w:rsidRPr="00460631">
        <w:rPr>
          <w:rFonts w:ascii="Times New Roman" w:hAnsi="Times New Roman" w:cs="Times New Roman"/>
          <w:b/>
          <w:szCs w:val="20"/>
        </w:rPr>
        <w:t>2.   CHARACTER</w:t>
      </w:r>
      <w:r>
        <w:rPr>
          <w:rFonts w:ascii="Times New Roman" w:hAnsi="Times New Roman" w:cs="Times New Roman"/>
          <w:b/>
          <w:szCs w:val="20"/>
        </w:rPr>
        <w:t>IZATION OF LACTIC ACID BACTERIA</w:t>
      </w:r>
    </w:p>
    <w:p w:rsidR="00E946A1" w:rsidRPr="00460631" w:rsidRDefault="00D60F6C" w:rsidP="00460631">
      <w:pPr>
        <w:spacing w:before="120" w:after="120" w:line="26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631">
        <w:rPr>
          <w:rFonts w:ascii="Times New Roman" w:hAnsi="Times New Roman" w:cs="Times New Roman"/>
          <w:b/>
          <w:sz w:val="20"/>
          <w:szCs w:val="20"/>
        </w:rPr>
        <w:t>Isolation</w:t>
      </w:r>
    </w:p>
    <w:p w:rsidR="002D3EB4" w:rsidRPr="00460631" w:rsidRDefault="00E946A1" w:rsidP="00460631">
      <w:pPr>
        <w:spacing w:before="120" w:after="120" w:line="26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0631">
        <w:rPr>
          <w:rFonts w:ascii="Times New Roman" w:hAnsi="Times New Roman" w:cs="Times New Roman"/>
          <w:sz w:val="20"/>
          <w:szCs w:val="20"/>
        </w:rPr>
        <w:t xml:space="preserve">Three factors of prime importance when isolating lactic acid bacteria from fish are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thenutrient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medium the incubation temperature and incubation time.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In most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invetgations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trypticase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soy agar (TSA), Marine- medium or brain- hear</w:t>
      </w:r>
      <w:r w:rsidR="005E228B" w:rsidRPr="00460631">
        <w:rPr>
          <w:rFonts w:ascii="Times New Roman" w:hAnsi="Times New Roman" w:cs="Times New Roman"/>
          <w:sz w:val="20"/>
          <w:szCs w:val="20"/>
        </w:rPr>
        <w:t>t in</w:t>
      </w:r>
      <w:r w:rsidRPr="00460631">
        <w:rPr>
          <w:rFonts w:ascii="Times New Roman" w:hAnsi="Times New Roman" w:cs="Times New Roman"/>
          <w:sz w:val="20"/>
          <w:szCs w:val="20"/>
        </w:rPr>
        <w:t xml:space="preserve"> fusion agar (BHIA) have been used for recovery of Lactic acid bacteria from in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testtins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and internal organs such as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kidey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, liver, splee</w:t>
      </w:r>
      <w:r w:rsidR="005E228B" w:rsidRPr="00460631">
        <w:rPr>
          <w:rFonts w:ascii="Times New Roman" w:hAnsi="Times New Roman" w:cs="Times New Roman"/>
          <w:sz w:val="20"/>
          <w:szCs w:val="20"/>
        </w:rPr>
        <w:t>n</w:t>
      </w:r>
      <w:r w:rsidRPr="00460631">
        <w:rPr>
          <w:rFonts w:ascii="Times New Roman" w:hAnsi="Times New Roman" w:cs="Times New Roman"/>
          <w:sz w:val="20"/>
          <w:szCs w:val="20"/>
        </w:rPr>
        <w:t xml:space="preserve">, etc.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Aantibiotics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have been widely used for growth parameters in swine (Thacker 2003). The first step in the isolation of probiotic bacteria is to maintain the sample in adequate conditions before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inoubafion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se</w:t>
      </w:r>
      <w:r w:rsidR="005E228B" w:rsidRPr="00460631">
        <w:rPr>
          <w:rFonts w:ascii="Times New Roman" w:hAnsi="Times New Roman" w:cs="Times New Roman"/>
          <w:sz w:val="20"/>
          <w:szCs w:val="20"/>
        </w:rPr>
        <w:t>lective media. The samples should</w:t>
      </w:r>
      <w:r w:rsidRPr="00460631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homogenised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quickly and diluted and </w:t>
      </w:r>
      <w:r w:rsidR="002D3EB4" w:rsidRPr="00460631">
        <w:rPr>
          <w:rFonts w:ascii="Times New Roman" w:hAnsi="Times New Roman" w:cs="Times New Roman"/>
          <w:sz w:val="20"/>
          <w:szCs w:val="20"/>
        </w:rPr>
        <w:t xml:space="preserve">cultured in selective </w:t>
      </w:r>
      <w:proofErr w:type="gramStart"/>
      <w:r w:rsidR="002D3EB4" w:rsidRPr="00460631">
        <w:rPr>
          <w:rFonts w:ascii="Times New Roman" w:hAnsi="Times New Roman" w:cs="Times New Roman"/>
          <w:sz w:val="20"/>
          <w:szCs w:val="20"/>
        </w:rPr>
        <w:t>media  Several</w:t>
      </w:r>
      <w:proofErr w:type="gramEnd"/>
      <w:r w:rsidR="002D3EB4" w:rsidRPr="00460631">
        <w:rPr>
          <w:rFonts w:ascii="Times New Roman" w:hAnsi="Times New Roman" w:cs="Times New Roman"/>
          <w:sz w:val="20"/>
          <w:szCs w:val="20"/>
        </w:rPr>
        <w:t xml:space="preserve"> media have been devised for the elective or selective isolation of </w:t>
      </w:r>
      <w:proofErr w:type="spellStart"/>
      <w:r w:rsidR="002D3EB4" w:rsidRPr="00460631">
        <w:rPr>
          <w:rFonts w:ascii="Times New Roman" w:hAnsi="Times New Roman" w:cs="Times New Roman"/>
          <w:sz w:val="20"/>
          <w:szCs w:val="20"/>
        </w:rPr>
        <w:t>bifidobacteria</w:t>
      </w:r>
      <w:proofErr w:type="spellEnd"/>
      <w:r w:rsidR="002D3EB4" w:rsidRPr="00460631">
        <w:rPr>
          <w:rFonts w:ascii="Times New Roman" w:hAnsi="Times New Roman" w:cs="Times New Roman"/>
          <w:sz w:val="20"/>
          <w:szCs w:val="20"/>
        </w:rPr>
        <w:t xml:space="preserve"> and lactobacilli (</w:t>
      </w:r>
      <w:proofErr w:type="spellStart"/>
      <w:r w:rsidR="002D3EB4" w:rsidRPr="00460631">
        <w:rPr>
          <w:rFonts w:ascii="Times New Roman" w:hAnsi="Times New Roman" w:cs="Times New Roman"/>
          <w:sz w:val="20"/>
          <w:szCs w:val="20"/>
        </w:rPr>
        <w:t>Hartemink</w:t>
      </w:r>
      <w:proofErr w:type="spellEnd"/>
      <w:r w:rsidR="002D3EB4" w:rsidRPr="00460631">
        <w:rPr>
          <w:rFonts w:ascii="Times New Roman" w:hAnsi="Times New Roman" w:cs="Times New Roman"/>
          <w:sz w:val="20"/>
          <w:szCs w:val="20"/>
        </w:rPr>
        <w:t xml:space="preserve"> &amp; Rombouts1999; </w:t>
      </w:r>
      <w:proofErr w:type="spellStart"/>
      <w:r w:rsidR="002D3EB4" w:rsidRPr="00460631">
        <w:rPr>
          <w:rFonts w:ascii="Times New Roman" w:hAnsi="Times New Roman" w:cs="Times New Roman"/>
          <w:sz w:val="20"/>
          <w:szCs w:val="20"/>
        </w:rPr>
        <w:t>Amann</w:t>
      </w:r>
      <w:proofErr w:type="spellEnd"/>
      <w:r w:rsidR="002D3EB4"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="002D3EB4" w:rsidRPr="00460631">
        <w:rPr>
          <w:rFonts w:ascii="Times New Roman" w:hAnsi="Times New Roman" w:cs="Times New Roman"/>
          <w:i/>
          <w:sz w:val="20"/>
          <w:szCs w:val="20"/>
        </w:rPr>
        <w:t xml:space="preserve">et al., </w:t>
      </w:r>
      <w:r w:rsidR="002D3EB4" w:rsidRPr="00460631">
        <w:rPr>
          <w:rFonts w:ascii="Times New Roman" w:hAnsi="Times New Roman" w:cs="Times New Roman"/>
          <w:sz w:val="20"/>
          <w:szCs w:val="20"/>
        </w:rPr>
        <w:t xml:space="preserve">1995). </w:t>
      </w:r>
    </w:p>
    <w:p w:rsidR="002D3EB4" w:rsidRPr="00460631" w:rsidRDefault="002D3EB4" w:rsidP="00460631">
      <w:pPr>
        <w:spacing w:before="120" w:after="120" w:line="26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631">
        <w:rPr>
          <w:rFonts w:ascii="Times New Roman" w:hAnsi="Times New Roman" w:cs="Times New Roman"/>
          <w:b/>
          <w:sz w:val="20"/>
          <w:szCs w:val="20"/>
        </w:rPr>
        <w:t>Identification</w:t>
      </w:r>
    </w:p>
    <w:p w:rsidR="005E228B" w:rsidRPr="00460631" w:rsidRDefault="002D3EB4" w:rsidP="00460631">
      <w:pPr>
        <w:spacing w:before="120" w:after="120" w:line="26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>Historically</w:t>
      </w:r>
      <w:r w:rsidR="00D9109B" w:rsidRPr="00460631">
        <w:rPr>
          <w:rFonts w:ascii="Times New Roman" w:hAnsi="Times New Roman" w:cs="Times New Roman"/>
          <w:sz w:val="20"/>
          <w:szCs w:val="20"/>
        </w:rPr>
        <w:t xml:space="preserve"> phenotypic methods have been used to </w:t>
      </w:r>
      <w:proofErr w:type="spellStart"/>
      <w:r w:rsidR="00D9109B" w:rsidRPr="00460631">
        <w:rPr>
          <w:rFonts w:ascii="Times New Roman" w:hAnsi="Times New Roman" w:cs="Times New Roman"/>
          <w:sz w:val="20"/>
          <w:szCs w:val="20"/>
        </w:rPr>
        <w:t>indentify</w:t>
      </w:r>
      <w:proofErr w:type="spellEnd"/>
      <w:r w:rsidR="00D9109B" w:rsidRPr="00460631">
        <w:rPr>
          <w:rFonts w:ascii="Times New Roman" w:hAnsi="Times New Roman" w:cs="Times New Roman"/>
          <w:sz w:val="20"/>
          <w:szCs w:val="20"/>
        </w:rPr>
        <w:t xml:space="preserve"> bacteria. The taxonomy for </w:t>
      </w:r>
      <w:proofErr w:type="spellStart"/>
      <w:proofErr w:type="gramStart"/>
      <w:r w:rsidR="00D9109B" w:rsidRPr="00460631">
        <w:rPr>
          <w:rFonts w:ascii="Times New Roman" w:hAnsi="Times New Roman" w:cs="Times New Roman"/>
          <w:sz w:val="20"/>
          <w:szCs w:val="20"/>
        </w:rPr>
        <w:t>may</w:t>
      </w:r>
      <w:proofErr w:type="spellEnd"/>
      <w:proofErr w:type="gramEnd"/>
      <w:r w:rsidR="00D9109B" w:rsidRPr="00460631">
        <w:rPr>
          <w:rFonts w:ascii="Times New Roman" w:hAnsi="Times New Roman" w:cs="Times New Roman"/>
          <w:sz w:val="20"/>
          <w:szCs w:val="20"/>
        </w:rPr>
        <w:t xml:space="preserve"> decades heavily relied on the type of sugar </w:t>
      </w:r>
      <w:proofErr w:type="spellStart"/>
      <w:r w:rsidR="00D9109B" w:rsidRPr="00460631">
        <w:rPr>
          <w:rFonts w:ascii="Times New Roman" w:hAnsi="Times New Roman" w:cs="Times New Roman"/>
          <w:sz w:val="20"/>
          <w:szCs w:val="20"/>
        </w:rPr>
        <w:t>farmentation</w:t>
      </w:r>
      <w:proofErr w:type="spellEnd"/>
      <w:r w:rsidR="00D9109B" w:rsidRPr="00460631">
        <w:rPr>
          <w:rFonts w:ascii="Times New Roman" w:hAnsi="Times New Roman" w:cs="Times New Roman"/>
          <w:sz w:val="20"/>
          <w:szCs w:val="20"/>
        </w:rPr>
        <w:t xml:space="preserve"> and the fermentation products generated. The 16S to 23S </w:t>
      </w:r>
      <w:proofErr w:type="spellStart"/>
      <w:r w:rsidR="00D9109B" w:rsidRPr="00460631">
        <w:rPr>
          <w:rFonts w:ascii="Times New Roman" w:hAnsi="Times New Roman" w:cs="Times New Roman"/>
          <w:sz w:val="20"/>
          <w:szCs w:val="20"/>
        </w:rPr>
        <w:t>intergenic</w:t>
      </w:r>
      <w:proofErr w:type="spellEnd"/>
      <w:r w:rsidR="00D9109B" w:rsidRPr="00460631">
        <w:rPr>
          <w:rFonts w:ascii="Times New Roman" w:hAnsi="Times New Roman" w:cs="Times New Roman"/>
          <w:sz w:val="20"/>
          <w:szCs w:val="20"/>
        </w:rPr>
        <w:t xml:space="preserve"> spacer region exhibits a great deal of sequence and length variation (</w:t>
      </w:r>
      <w:proofErr w:type="spellStart"/>
      <w:r w:rsidR="00D9109B" w:rsidRPr="00460631">
        <w:rPr>
          <w:rFonts w:ascii="Times New Roman" w:hAnsi="Times New Roman" w:cs="Times New Roman"/>
          <w:sz w:val="20"/>
          <w:szCs w:val="20"/>
        </w:rPr>
        <w:t>Leblond</w:t>
      </w:r>
      <w:proofErr w:type="spellEnd"/>
      <w:r w:rsidR="00D9109B"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="00D9109B" w:rsidRPr="00460631">
        <w:rPr>
          <w:rFonts w:ascii="Times New Roman" w:hAnsi="Times New Roman" w:cs="Times New Roman"/>
          <w:i/>
          <w:sz w:val="20"/>
          <w:szCs w:val="20"/>
        </w:rPr>
        <w:t>et al.</w:t>
      </w:r>
      <w:proofErr w:type="gramStart"/>
      <w:r w:rsidR="00D9109B" w:rsidRPr="00460631">
        <w:rPr>
          <w:rFonts w:ascii="Times New Roman" w:hAnsi="Times New Roman" w:cs="Times New Roman"/>
          <w:i/>
          <w:sz w:val="20"/>
          <w:szCs w:val="20"/>
        </w:rPr>
        <w:t>,</w:t>
      </w:r>
      <w:r w:rsidR="00D9109B" w:rsidRPr="00460631">
        <w:rPr>
          <w:rFonts w:ascii="Times New Roman" w:hAnsi="Times New Roman" w:cs="Times New Roman"/>
          <w:sz w:val="20"/>
          <w:szCs w:val="20"/>
        </w:rPr>
        <w:t>1996</w:t>
      </w:r>
      <w:proofErr w:type="gramEnd"/>
      <w:r w:rsidR="00D9109B" w:rsidRPr="00460631">
        <w:rPr>
          <w:rFonts w:ascii="Times New Roman" w:hAnsi="Times New Roman" w:cs="Times New Roman"/>
          <w:sz w:val="20"/>
          <w:szCs w:val="20"/>
        </w:rPr>
        <w:t xml:space="preserve">). The variation in this region has been used for differentiating species of prokaryotes. Undoubtedly the analysis of the bacterial genome is the most useful </w:t>
      </w:r>
      <w:r w:rsidR="005E228B" w:rsidRPr="00460631">
        <w:rPr>
          <w:rFonts w:ascii="Times New Roman" w:hAnsi="Times New Roman" w:cs="Times New Roman"/>
          <w:sz w:val="20"/>
          <w:szCs w:val="20"/>
        </w:rPr>
        <w:t>tool to identify and characteriz</w:t>
      </w:r>
      <w:r w:rsidR="00D9109B" w:rsidRPr="00460631">
        <w:rPr>
          <w:rFonts w:ascii="Times New Roman" w:hAnsi="Times New Roman" w:cs="Times New Roman"/>
          <w:sz w:val="20"/>
          <w:szCs w:val="20"/>
        </w:rPr>
        <w:t>e (</w:t>
      </w:r>
      <w:proofErr w:type="spellStart"/>
      <w:r w:rsidR="00D9109B" w:rsidRPr="00460631">
        <w:rPr>
          <w:rFonts w:ascii="Times New Roman" w:hAnsi="Times New Roman" w:cs="Times New Roman"/>
          <w:sz w:val="20"/>
          <w:szCs w:val="20"/>
        </w:rPr>
        <w:t>Fener</w:t>
      </w:r>
      <w:proofErr w:type="spellEnd"/>
      <w:r w:rsidR="00D9109B"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="00D9109B" w:rsidRPr="00460631">
        <w:rPr>
          <w:rFonts w:ascii="Times New Roman" w:hAnsi="Times New Roman" w:cs="Times New Roman"/>
          <w:i/>
          <w:sz w:val="20"/>
          <w:szCs w:val="20"/>
        </w:rPr>
        <w:t>etal.</w:t>
      </w:r>
      <w:proofErr w:type="gramStart"/>
      <w:r w:rsidR="00D9109B" w:rsidRPr="00460631">
        <w:rPr>
          <w:rFonts w:ascii="Times New Roman" w:hAnsi="Times New Roman" w:cs="Times New Roman"/>
          <w:i/>
          <w:sz w:val="20"/>
          <w:szCs w:val="20"/>
        </w:rPr>
        <w:t>,</w:t>
      </w:r>
      <w:r w:rsidR="00D9109B" w:rsidRPr="00460631">
        <w:rPr>
          <w:rFonts w:ascii="Times New Roman" w:hAnsi="Times New Roman" w:cs="Times New Roman"/>
          <w:sz w:val="20"/>
          <w:szCs w:val="20"/>
        </w:rPr>
        <w:t>2012</w:t>
      </w:r>
      <w:proofErr w:type="gramEnd"/>
      <w:r w:rsidR="00D9109B" w:rsidRPr="00460631">
        <w:rPr>
          <w:rFonts w:ascii="Times New Roman" w:hAnsi="Times New Roman" w:cs="Times New Roman"/>
          <w:sz w:val="20"/>
          <w:szCs w:val="20"/>
        </w:rPr>
        <w:t xml:space="preserve">). They are also usually non-motile and do not reduce nitrate. Lactic acid bacteria include members of the genera </w:t>
      </w:r>
      <w:r w:rsidR="00D9109B" w:rsidRPr="00460631">
        <w:rPr>
          <w:rFonts w:ascii="Times New Roman" w:hAnsi="Times New Roman" w:cs="Times New Roman"/>
          <w:i/>
          <w:sz w:val="20"/>
          <w:szCs w:val="20"/>
        </w:rPr>
        <w:t>Streptococcus, Enterococcus, Lactobacillus</w:t>
      </w:r>
      <w:r w:rsidR="00590B40"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590B40" w:rsidRPr="00460631">
        <w:rPr>
          <w:rFonts w:ascii="Times New Roman" w:hAnsi="Times New Roman" w:cs="Times New Roman"/>
          <w:i/>
          <w:sz w:val="20"/>
          <w:szCs w:val="20"/>
        </w:rPr>
        <w:t>Aerococcus</w:t>
      </w:r>
      <w:proofErr w:type="spellEnd"/>
      <w:r w:rsidR="00590B40"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590B40" w:rsidRPr="00460631">
        <w:rPr>
          <w:rFonts w:ascii="Times New Roman" w:hAnsi="Times New Roman" w:cs="Times New Roman"/>
          <w:i/>
          <w:sz w:val="20"/>
          <w:szCs w:val="20"/>
        </w:rPr>
        <w:t>Carmobacterium</w:t>
      </w:r>
      <w:proofErr w:type="spellEnd"/>
      <w:r w:rsidR="00590B40"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590B40" w:rsidRPr="00460631">
        <w:rPr>
          <w:rFonts w:ascii="Times New Roman" w:hAnsi="Times New Roman" w:cs="Times New Roman"/>
          <w:i/>
          <w:sz w:val="20"/>
          <w:szCs w:val="20"/>
        </w:rPr>
        <w:t>Leuconstoc</w:t>
      </w:r>
      <w:proofErr w:type="spellEnd"/>
      <w:r w:rsidR="00590B40"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590B40" w:rsidRPr="00460631">
        <w:rPr>
          <w:rFonts w:ascii="Times New Roman" w:hAnsi="Times New Roman" w:cs="Times New Roman"/>
          <w:i/>
          <w:sz w:val="20"/>
          <w:szCs w:val="20"/>
        </w:rPr>
        <w:t>Lactococcus</w:t>
      </w:r>
      <w:proofErr w:type="spellEnd"/>
      <w:r w:rsidR="00590B40" w:rsidRPr="00460631">
        <w:rPr>
          <w:rFonts w:ascii="Times New Roman" w:hAnsi="Times New Roman" w:cs="Times New Roman"/>
          <w:i/>
          <w:sz w:val="20"/>
          <w:szCs w:val="20"/>
        </w:rPr>
        <w:t xml:space="preserve"> and </w:t>
      </w:r>
      <w:proofErr w:type="spellStart"/>
      <w:r w:rsidR="00590B40" w:rsidRPr="00460631">
        <w:rPr>
          <w:rFonts w:ascii="Times New Roman" w:hAnsi="Times New Roman" w:cs="Times New Roman"/>
          <w:i/>
          <w:sz w:val="20"/>
          <w:szCs w:val="20"/>
        </w:rPr>
        <w:t>Pediococcus</w:t>
      </w:r>
      <w:proofErr w:type="spellEnd"/>
      <w:r w:rsidR="00590B40" w:rsidRPr="00460631">
        <w:rPr>
          <w:rFonts w:ascii="Times New Roman" w:hAnsi="Times New Roman" w:cs="Times New Roman"/>
          <w:i/>
          <w:sz w:val="20"/>
          <w:szCs w:val="20"/>
        </w:rPr>
        <w:t>.</w:t>
      </w:r>
    </w:p>
    <w:p w:rsidR="00590B40" w:rsidRPr="00460631" w:rsidRDefault="00590B40" w:rsidP="00460631">
      <w:pPr>
        <w:spacing w:before="120" w:after="120" w:line="26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60631">
        <w:rPr>
          <w:rFonts w:ascii="Times New Roman" w:hAnsi="Times New Roman" w:cs="Times New Roman"/>
          <w:b/>
          <w:sz w:val="20"/>
          <w:szCs w:val="20"/>
        </w:rPr>
        <w:t xml:space="preserve">Streptococcus </w:t>
      </w:r>
    </w:p>
    <w:p w:rsidR="00590B40" w:rsidRPr="00460631" w:rsidRDefault="00590B40" w:rsidP="00460631">
      <w:pPr>
        <w:spacing w:before="120" w:after="120" w:line="26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i/>
          <w:sz w:val="20"/>
          <w:szCs w:val="20"/>
        </w:rPr>
        <w:t xml:space="preserve">Streptococcus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pyogen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is</w:t>
      </w:r>
      <w:r w:rsidR="005E228B"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E228B" w:rsidRPr="00460631">
        <w:rPr>
          <w:rFonts w:ascii="Times New Roman" w:hAnsi="Times New Roman" w:cs="Times New Roman"/>
          <w:sz w:val="20"/>
          <w:szCs w:val="20"/>
        </w:rPr>
        <w:t xml:space="preserve">an </w:t>
      </w:r>
      <w:r w:rsidRPr="00460631">
        <w:rPr>
          <w:rFonts w:ascii="Times New Roman" w:hAnsi="Times New Roman" w:cs="Times New Roman"/>
          <w:sz w:val="20"/>
          <w:szCs w:val="20"/>
        </w:rPr>
        <w:t xml:space="preserve"> important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gram positive pathogens that cause various disease</w:t>
      </w:r>
      <w:r w:rsidR="005E228B" w:rsidRPr="00460631">
        <w:rPr>
          <w:rFonts w:ascii="Times New Roman" w:hAnsi="Times New Roman" w:cs="Times New Roman"/>
          <w:sz w:val="20"/>
          <w:szCs w:val="20"/>
        </w:rPr>
        <w:t>s in human ranging from mild</w:t>
      </w:r>
      <w:r w:rsidRPr="0046063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Chhatwal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2002). The first well documented study of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streptoccus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asociated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with the mucosa of the gastrointestinal tract of fish (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salmonids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) has been reported by </w:t>
      </w:r>
      <w:r w:rsidR="005E228B" w:rsidRPr="00460631">
        <w:rPr>
          <w:rFonts w:ascii="Times New Roman" w:hAnsi="Times New Roman" w:cs="Times New Roman"/>
          <w:sz w:val="20"/>
          <w:szCs w:val="20"/>
        </w:rPr>
        <w:t>T</w:t>
      </w:r>
      <w:r w:rsidRPr="00460631">
        <w:rPr>
          <w:rFonts w:ascii="Times New Roman" w:hAnsi="Times New Roman" w:cs="Times New Roman"/>
          <w:sz w:val="20"/>
          <w:szCs w:val="20"/>
        </w:rPr>
        <w:t xml:space="preserve">rust and Sparrow </w:t>
      </w:r>
      <w:r w:rsidR="005E228B" w:rsidRPr="00460631">
        <w:rPr>
          <w:rFonts w:ascii="Times New Roman" w:hAnsi="Times New Roman" w:cs="Times New Roman"/>
          <w:sz w:val="20"/>
          <w:szCs w:val="20"/>
        </w:rPr>
        <w:t>(</w:t>
      </w:r>
      <w:r w:rsidRPr="00460631">
        <w:rPr>
          <w:rFonts w:ascii="Times New Roman" w:hAnsi="Times New Roman" w:cs="Times New Roman"/>
          <w:sz w:val="20"/>
          <w:szCs w:val="20"/>
        </w:rPr>
        <w:t>1974).</w:t>
      </w:r>
    </w:p>
    <w:p w:rsidR="00590B40" w:rsidRPr="00460631" w:rsidRDefault="00590B40" w:rsidP="00460631">
      <w:pPr>
        <w:spacing w:before="120" w:after="120" w:line="26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b/>
          <w:sz w:val="20"/>
          <w:szCs w:val="20"/>
        </w:rPr>
        <w:t>Leuconostoc</w:t>
      </w:r>
      <w:proofErr w:type="spellEnd"/>
    </w:p>
    <w:p w:rsidR="00F106E3" w:rsidRPr="00460631" w:rsidRDefault="00590B40" w:rsidP="00460631">
      <w:pPr>
        <w:spacing w:before="120" w:after="120" w:line="26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Ringo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and Strom (1994) isolated the bacteria from the feces where it contributed for approximately 4.5% of the total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microbiota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when the char were fed a capelin roe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dia</w:t>
      </w:r>
      <w:r w:rsidR="005E228B" w:rsidRPr="00460631">
        <w:rPr>
          <w:rFonts w:ascii="Times New Roman" w:hAnsi="Times New Roman" w:cs="Times New Roman"/>
          <w:sz w:val="20"/>
          <w:szCs w:val="20"/>
        </w:rPr>
        <w:t>e</w:t>
      </w:r>
      <w:r w:rsidRPr="00460631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Stratins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belonging to the genus </w:t>
      </w:r>
      <w:proofErr w:type="spellStart"/>
      <w:proofErr w:type="gramStart"/>
      <w:r w:rsidRPr="00460631">
        <w:rPr>
          <w:rFonts w:ascii="Times New Roman" w:hAnsi="Times New Roman" w:cs="Times New Roman"/>
          <w:i/>
          <w:sz w:val="20"/>
          <w:szCs w:val="20"/>
        </w:rPr>
        <w:t>Leuconostoc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sz w:val="20"/>
          <w:szCs w:val="20"/>
        </w:rPr>
        <w:t xml:space="preserve"> are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06E3" w:rsidRPr="00460631">
        <w:rPr>
          <w:rFonts w:ascii="Times New Roman" w:hAnsi="Times New Roman" w:cs="Times New Roman"/>
          <w:sz w:val="20"/>
          <w:szCs w:val="20"/>
        </w:rPr>
        <w:t>Grampostivie</w:t>
      </w:r>
      <w:proofErr w:type="spellEnd"/>
      <w:r w:rsidR="00F106E3" w:rsidRPr="00460631">
        <w:rPr>
          <w:rFonts w:ascii="Times New Roman" w:hAnsi="Times New Roman" w:cs="Times New Roman"/>
          <w:sz w:val="20"/>
          <w:szCs w:val="20"/>
        </w:rPr>
        <w:t xml:space="preserve"> lactic acid bacteria (LAB) of </w:t>
      </w:r>
      <w:r w:rsidR="005E228B" w:rsidRPr="00460631">
        <w:rPr>
          <w:rFonts w:ascii="Times New Roman" w:hAnsi="Times New Roman" w:cs="Times New Roman"/>
          <w:sz w:val="20"/>
          <w:szCs w:val="20"/>
        </w:rPr>
        <w:t>E</w:t>
      </w:r>
      <w:r w:rsidR="00F106E3" w:rsidRPr="00460631">
        <w:rPr>
          <w:rFonts w:ascii="Times New Roman" w:hAnsi="Times New Roman" w:cs="Times New Roman"/>
          <w:sz w:val="20"/>
          <w:szCs w:val="20"/>
        </w:rPr>
        <w:t xml:space="preserve">conomic importance </w:t>
      </w:r>
      <w:proofErr w:type="spellStart"/>
      <w:r w:rsidR="00F106E3" w:rsidRPr="00460631">
        <w:rPr>
          <w:rFonts w:ascii="Times New Roman" w:hAnsi="Times New Roman" w:cs="Times New Roman"/>
          <w:sz w:val="20"/>
          <w:szCs w:val="20"/>
        </w:rPr>
        <w:t>r</w:t>
      </w:r>
      <w:r w:rsidR="005E228B" w:rsidRPr="00460631">
        <w:rPr>
          <w:rFonts w:ascii="Times New Roman" w:hAnsi="Times New Roman" w:cs="Times New Roman"/>
          <w:sz w:val="20"/>
          <w:szCs w:val="20"/>
        </w:rPr>
        <w:t>elatd</w:t>
      </w:r>
      <w:proofErr w:type="spellEnd"/>
      <w:r w:rsidR="005E228B" w:rsidRPr="00460631">
        <w:rPr>
          <w:rFonts w:ascii="Times New Roman" w:hAnsi="Times New Roman" w:cs="Times New Roman"/>
          <w:sz w:val="20"/>
          <w:szCs w:val="20"/>
        </w:rPr>
        <w:t xml:space="preserve"> to numerous </w:t>
      </w:r>
      <w:proofErr w:type="spellStart"/>
      <w:r w:rsidR="005E228B" w:rsidRPr="00460631">
        <w:rPr>
          <w:rFonts w:ascii="Times New Roman" w:hAnsi="Times New Roman" w:cs="Times New Roman"/>
          <w:sz w:val="20"/>
          <w:szCs w:val="20"/>
        </w:rPr>
        <w:t>postive</w:t>
      </w:r>
      <w:proofErr w:type="spellEnd"/>
      <w:r w:rsidR="005E228B" w:rsidRPr="00460631">
        <w:rPr>
          <w:rFonts w:ascii="Times New Roman" w:hAnsi="Times New Roman" w:cs="Times New Roman"/>
          <w:sz w:val="20"/>
          <w:szCs w:val="20"/>
        </w:rPr>
        <w:t xml:space="preserve"> aspec</w:t>
      </w:r>
      <w:r w:rsidR="00F106E3" w:rsidRPr="00460631">
        <w:rPr>
          <w:rFonts w:ascii="Times New Roman" w:hAnsi="Times New Roman" w:cs="Times New Roman"/>
          <w:sz w:val="20"/>
          <w:szCs w:val="20"/>
        </w:rPr>
        <w:t>ts.</w:t>
      </w:r>
    </w:p>
    <w:p w:rsidR="00D60F6C" w:rsidRPr="00460631" w:rsidRDefault="00F106E3" w:rsidP="00460631">
      <w:pPr>
        <w:pStyle w:val="ListParagraph"/>
        <w:numPr>
          <w:ilvl w:val="0"/>
          <w:numId w:val="4"/>
        </w:numPr>
        <w:tabs>
          <w:tab w:val="left" w:pos="284"/>
        </w:tabs>
        <w:spacing w:before="120" w:after="120" w:line="266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>Fermentation of food s</w:t>
      </w:r>
      <w:r w:rsidR="00182724" w:rsidRPr="00460631">
        <w:rPr>
          <w:rFonts w:ascii="Times New Roman" w:hAnsi="Times New Roman" w:cs="Times New Roman"/>
          <w:sz w:val="20"/>
          <w:szCs w:val="20"/>
        </w:rPr>
        <w:t>t</w:t>
      </w:r>
      <w:r w:rsidRPr="00460631">
        <w:rPr>
          <w:rFonts w:ascii="Times New Roman" w:hAnsi="Times New Roman" w:cs="Times New Roman"/>
          <w:sz w:val="20"/>
          <w:szCs w:val="20"/>
        </w:rPr>
        <w:t>uffs (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sauerkraut,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pickles etc.).</w:t>
      </w:r>
    </w:p>
    <w:p w:rsidR="00F106E3" w:rsidRPr="00460631" w:rsidRDefault="00F106E3" w:rsidP="00460631">
      <w:pPr>
        <w:pStyle w:val="ListParagraph"/>
        <w:numPr>
          <w:ilvl w:val="0"/>
          <w:numId w:val="4"/>
        </w:numPr>
        <w:tabs>
          <w:tab w:val="left" w:pos="284"/>
        </w:tabs>
        <w:spacing w:before="120" w:after="120" w:line="266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>Potential roles in functional foods.</w:t>
      </w:r>
    </w:p>
    <w:p w:rsidR="00F106E3" w:rsidRPr="00460631" w:rsidRDefault="00F106E3" w:rsidP="00460631">
      <w:pPr>
        <w:pStyle w:val="ListParagraph"/>
        <w:numPr>
          <w:ilvl w:val="0"/>
          <w:numId w:val="4"/>
        </w:numPr>
        <w:tabs>
          <w:tab w:val="left" w:pos="284"/>
        </w:tabs>
        <w:spacing w:before="120" w:after="120" w:line="266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Production of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flavour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compounds in multiple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dariy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products.</w:t>
      </w:r>
    </w:p>
    <w:p w:rsidR="00775B5F" w:rsidRPr="00460631" w:rsidRDefault="00775B5F" w:rsidP="00460631">
      <w:pPr>
        <w:autoSpaceDE w:val="0"/>
        <w:autoSpaceDN w:val="0"/>
        <w:adjustRightInd w:val="0"/>
        <w:spacing w:before="120" w:after="120" w:line="26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631">
        <w:rPr>
          <w:rFonts w:ascii="Times New Roman" w:hAnsi="Times New Roman" w:cs="Times New Roman"/>
          <w:b/>
          <w:sz w:val="20"/>
          <w:szCs w:val="20"/>
        </w:rPr>
        <w:t>Biotope</w:t>
      </w:r>
    </w:p>
    <w:p w:rsidR="00F33775" w:rsidRPr="00460631" w:rsidRDefault="00775B5F" w:rsidP="00460631">
      <w:pPr>
        <w:autoSpaceDE w:val="0"/>
        <w:autoSpaceDN w:val="0"/>
        <w:adjustRightInd w:val="0"/>
        <w:spacing w:before="120" w:after="120" w:line="26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Lactobacilli are ubiquitous, being found wherever substances rich in carbohydrates are available. Distributions of </w:t>
      </w:r>
      <w:r w:rsidR="00E31BCD" w:rsidRPr="00460631">
        <w:rPr>
          <w:rFonts w:ascii="Times New Roman" w:hAnsi="Times New Roman" w:cs="Times New Roman"/>
          <w:i/>
          <w:sz w:val="20"/>
          <w:szCs w:val="20"/>
        </w:rPr>
        <w:t>L</w:t>
      </w:r>
      <w:r w:rsidRPr="00460631">
        <w:rPr>
          <w:rFonts w:ascii="Times New Roman" w:hAnsi="Times New Roman" w:cs="Times New Roman"/>
          <w:i/>
          <w:sz w:val="20"/>
          <w:szCs w:val="20"/>
        </w:rPr>
        <w:t>actobacilli</w:t>
      </w:r>
      <w:r w:rsidRPr="00460631">
        <w:rPr>
          <w:rFonts w:ascii="Times New Roman" w:hAnsi="Times New Roman" w:cs="Times New Roman"/>
          <w:sz w:val="20"/>
          <w:szCs w:val="20"/>
        </w:rPr>
        <w:t xml:space="preserve"> in the gastrointestinal tract of humans, pigs, chickens, cattle, dogs, mice, rats and hamsters have been compared (Mitsuoka, 1992). The following lactobacilli have been found in these animal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hosts</w:t>
      </w:r>
      <w:r w:rsidR="00F33775" w:rsidRPr="00460631">
        <w:rPr>
          <w:rFonts w:ascii="Times New Roman" w:hAnsi="Times New Roman" w:cs="Times New Roman"/>
          <w:i/>
          <w:sz w:val="20"/>
          <w:szCs w:val="20"/>
        </w:rPr>
        <w:t>Lactobacillus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acidophilus,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lastRenderedPageBreak/>
        <w:t>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murinus</w:t>
      </w:r>
      <w:proofErr w:type="gramStart"/>
      <w:r w:rsidRPr="00460631">
        <w:rPr>
          <w:rFonts w:ascii="Times New Roman" w:hAnsi="Times New Roman" w:cs="Times New Roman"/>
          <w:i/>
          <w:sz w:val="20"/>
          <w:szCs w:val="20"/>
        </w:rPr>
        <w:t>,L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intestinalis</w:t>
      </w:r>
      <w:proofErr w:type="spellEnd"/>
      <w:proofErr w:type="gram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salivarius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agilis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ruminis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vitulinus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hamsteri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aviaries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F33775" w:rsidRPr="00460631">
        <w:rPr>
          <w:rFonts w:ascii="Times New Roman" w:hAnsi="Times New Roman" w:cs="Times New Roman"/>
          <w:i/>
          <w:sz w:val="20"/>
          <w:szCs w:val="20"/>
        </w:rPr>
        <w:t>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casei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reuteri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and </w:t>
      </w:r>
      <w:proofErr w:type="spellStart"/>
      <w:r w:rsidR="00F33775" w:rsidRPr="00460631">
        <w:rPr>
          <w:rFonts w:ascii="Times New Roman" w:hAnsi="Times New Roman" w:cs="Times New Roman"/>
          <w:i/>
          <w:sz w:val="20"/>
          <w:szCs w:val="20"/>
        </w:rPr>
        <w:t>L</w:t>
      </w:r>
      <w:r w:rsidR="00D636BF" w:rsidRPr="00460631">
        <w:rPr>
          <w:rFonts w:ascii="Times New Roman" w:hAnsi="Times New Roman" w:cs="Times New Roman"/>
          <w:i/>
          <w:sz w:val="20"/>
          <w:szCs w:val="20"/>
        </w:rPr>
        <w:t>.</w:t>
      </w:r>
      <w:r w:rsidRPr="00460631">
        <w:rPr>
          <w:rFonts w:ascii="Times New Roman" w:hAnsi="Times New Roman" w:cs="Times New Roman"/>
          <w:i/>
          <w:sz w:val="20"/>
          <w:szCs w:val="20"/>
        </w:rPr>
        <w:t>brevis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. Lactobacilli are present in the diet and in man-made habitats such as sewage and fermenting or spoiling food. Their presence is therefore very closely entwined with the lives of animals and humans.</w:t>
      </w:r>
    </w:p>
    <w:p w:rsidR="00F106E3" w:rsidRPr="00460631" w:rsidRDefault="00F106E3" w:rsidP="0046063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b/>
          <w:sz w:val="20"/>
          <w:szCs w:val="20"/>
        </w:rPr>
        <w:t>Immunty</w:t>
      </w:r>
      <w:proofErr w:type="spellEnd"/>
      <w:r w:rsidR="00D636BF" w:rsidRPr="00460631">
        <w:rPr>
          <w:rFonts w:ascii="Times New Roman" w:hAnsi="Times New Roman" w:cs="Times New Roman"/>
          <w:b/>
          <w:sz w:val="20"/>
          <w:szCs w:val="20"/>
        </w:rPr>
        <w:t xml:space="preserve"> of</w:t>
      </w:r>
      <w:r w:rsidRPr="00460631">
        <w:rPr>
          <w:rFonts w:ascii="Times New Roman" w:hAnsi="Times New Roman" w:cs="Times New Roman"/>
          <w:b/>
          <w:sz w:val="20"/>
          <w:szCs w:val="20"/>
        </w:rPr>
        <w:t xml:space="preserve"> Lactobacilli</w:t>
      </w:r>
    </w:p>
    <w:p w:rsidR="00D60F6C" w:rsidRPr="00460631" w:rsidRDefault="00F106E3" w:rsidP="0046063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Lactobacilli can elicit innate and adaptive immune response in the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hostria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 Recent research efforts have demonstrated that inflammation and immunity changes in general are critical to the development of nearly every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comlex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condition as well represented previously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unsupected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clinical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entifies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(Hahn </w:t>
      </w:r>
      <w:r w:rsidRPr="00460631">
        <w:rPr>
          <w:rFonts w:ascii="Times New Roman" w:hAnsi="Times New Roman" w:cs="Times New Roman"/>
          <w:i/>
          <w:sz w:val="20"/>
          <w:szCs w:val="20"/>
        </w:rPr>
        <w:t>et al.,</w:t>
      </w:r>
      <w:r w:rsidR="00C60178" w:rsidRPr="00460631">
        <w:rPr>
          <w:rFonts w:ascii="Times New Roman" w:hAnsi="Times New Roman" w:cs="Times New Roman"/>
          <w:sz w:val="20"/>
          <w:szCs w:val="20"/>
        </w:rPr>
        <w:t xml:space="preserve">2007; Blank and </w:t>
      </w:r>
      <w:proofErr w:type="spellStart"/>
      <w:r w:rsidR="00C60178" w:rsidRPr="00460631">
        <w:rPr>
          <w:rFonts w:ascii="Times New Roman" w:hAnsi="Times New Roman" w:cs="Times New Roman"/>
          <w:sz w:val="20"/>
          <w:szCs w:val="20"/>
        </w:rPr>
        <w:t>Gerswin</w:t>
      </w:r>
      <w:proofErr w:type="spellEnd"/>
      <w:r w:rsidR="00C60178" w:rsidRPr="00460631">
        <w:rPr>
          <w:rFonts w:ascii="Times New Roman" w:hAnsi="Times New Roman" w:cs="Times New Roman"/>
          <w:sz w:val="20"/>
          <w:szCs w:val="20"/>
        </w:rPr>
        <w:t xml:space="preserve"> 2008). The use of immunity as disease controllers and forbidden in many countries (</w:t>
      </w:r>
      <w:proofErr w:type="spellStart"/>
      <w:r w:rsidR="00C60178" w:rsidRPr="00460631">
        <w:rPr>
          <w:rFonts w:ascii="Times New Roman" w:hAnsi="Times New Roman" w:cs="Times New Roman"/>
          <w:sz w:val="20"/>
          <w:szCs w:val="20"/>
        </w:rPr>
        <w:t>Verstegen</w:t>
      </w:r>
      <w:proofErr w:type="spellEnd"/>
      <w:r w:rsidR="00C60178" w:rsidRPr="00460631">
        <w:rPr>
          <w:rFonts w:ascii="Times New Roman" w:hAnsi="Times New Roman" w:cs="Times New Roman"/>
          <w:sz w:val="20"/>
          <w:szCs w:val="20"/>
        </w:rPr>
        <w:t xml:space="preserve"> 2001) and a growing concern about. If is used in fish </w:t>
      </w:r>
      <w:proofErr w:type="spellStart"/>
      <w:r w:rsidR="00C60178" w:rsidRPr="00460631">
        <w:rPr>
          <w:rFonts w:ascii="Times New Roman" w:hAnsi="Times New Roman" w:cs="Times New Roman"/>
          <w:sz w:val="20"/>
          <w:szCs w:val="20"/>
        </w:rPr>
        <w:t>nutrion</w:t>
      </w:r>
      <w:proofErr w:type="spellEnd"/>
      <w:r w:rsidR="00C60178" w:rsidRPr="00460631">
        <w:rPr>
          <w:rFonts w:ascii="Times New Roman" w:hAnsi="Times New Roman" w:cs="Times New Roman"/>
          <w:sz w:val="20"/>
          <w:szCs w:val="20"/>
        </w:rPr>
        <w:t xml:space="preserve"> to improve growth, </w:t>
      </w:r>
      <w:proofErr w:type="spellStart"/>
      <w:r w:rsidR="00C60178" w:rsidRPr="00460631">
        <w:rPr>
          <w:rFonts w:ascii="Times New Roman" w:hAnsi="Times New Roman" w:cs="Times New Roman"/>
          <w:sz w:val="20"/>
          <w:szCs w:val="20"/>
        </w:rPr>
        <w:t>surv</w:t>
      </w:r>
      <w:r w:rsidR="00182724" w:rsidRPr="00460631">
        <w:rPr>
          <w:rFonts w:ascii="Times New Roman" w:hAnsi="Times New Roman" w:cs="Times New Roman"/>
          <w:sz w:val="20"/>
          <w:szCs w:val="20"/>
        </w:rPr>
        <w:t>r</w:t>
      </w:r>
      <w:r w:rsidR="00C60178" w:rsidRPr="00460631">
        <w:rPr>
          <w:rFonts w:ascii="Times New Roman" w:hAnsi="Times New Roman" w:cs="Times New Roman"/>
          <w:sz w:val="20"/>
          <w:szCs w:val="20"/>
        </w:rPr>
        <w:t>iability</w:t>
      </w:r>
      <w:proofErr w:type="spellEnd"/>
      <w:r w:rsidR="00C60178" w:rsidRPr="00460631">
        <w:rPr>
          <w:rFonts w:ascii="Times New Roman" w:hAnsi="Times New Roman" w:cs="Times New Roman"/>
          <w:sz w:val="20"/>
          <w:szCs w:val="20"/>
        </w:rPr>
        <w:t>, feed efficiency and also prevention</w:t>
      </w:r>
      <w:r w:rsidR="00182724" w:rsidRPr="00460631">
        <w:rPr>
          <w:rFonts w:ascii="Times New Roman" w:hAnsi="Times New Roman" w:cs="Times New Roman"/>
          <w:sz w:val="20"/>
          <w:szCs w:val="20"/>
        </w:rPr>
        <w:t xml:space="preserve"> of</w:t>
      </w:r>
      <w:r w:rsidR="00C60178"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60178" w:rsidRPr="00460631">
        <w:rPr>
          <w:rFonts w:ascii="Times New Roman" w:hAnsi="Times New Roman" w:cs="Times New Roman"/>
          <w:sz w:val="20"/>
          <w:szCs w:val="20"/>
        </w:rPr>
        <w:t>intesinal</w:t>
      </w:r>
      <w:proofErr w:type="spellEnd"/>
      <w:r w:rsidR="00C60178"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="00182724" w:rsidRPr="00460631">
        <w:rPr>
          <w:rFonts w:ascii="Times New Roman" w:hAnsi="Times New Roman" w:cs="Times New Roman"/>
          <w:sz w:val="20"/>
          <w:szCs w:val="20"/>
        </w:rPr>
        <w:t>l and neutralize the</w:t>
      </w:r>
      <w:r w:rsidR="00C60178"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60178" w:rsidRPr="00460631">
        <w:rPr>
          <w:rFonts w:ascii="Times New Roman" w:hAnsi="Times New Roman" w:cs="Times New Roman"/>
          <w:sz w:val="20"/>
          <w:szCs w:val="20"/>
        </w:rPr>
        <w:t>antinutritiona</w:t>
      </w:r>
      <w:r w:rsidR="00182724" w:rsidRPr="00460631">
        <w:rPr>
          <w:rFonts w:ascii="Times New Roman" w:hAnsi="Times New Roman" w:cs="Times New Roman"/>
          <w:sz w:val="20"/>
          <w:szCs w:val="20"/>
        </w:rPr>
        <w:t>l</w:t>
      </w:r>
      <w:proofErr w:type="spellEnd"/>
      <w:r w:rsidR="00182724" w:rsidRPr="00460631">
        <w:rPr>
          <w:rFonts w:ascii="Times New Roman" w:hAnsi="Times New Roman" w:cs="Times New Roman"/>
          <w:sz w:val="20"/>
          <w:szCs w:val="20"/>
        </w:rPr>
        <w:t xml:space="preserve"> factors present in the feeds st</w:t>
      </w:r>
      <w:r w:rsidR="00C60178" w:rsidRPr="00460631">
        <w:rPr>
          <w:rFonts w:ascii="Times New Roman" w:hAnsi="Times New Roman" w:cs="Times New Roman"/>
          <w:sz w:val="20"/>
          <w:szCs w:val="20"/>
        </w:rPr>
        <w:t>uffs (</w:t>
      </w:r>
      <w:proofErr w:type="spellStart"/>
      <w:r w:rsidR="00C60178" w:rsidRPr="00460631">
        <w:rPr>
          <w:rFonts w:ascii="Times New Roman" w:hAnsi="Times New Roman" w:cs="Times New Roman"/>
          <w:sz w:val="20"/>
          <w:szCs w:val="20"/>
        </w:rPr>
        <w:t>Suzer</w:t>
      </w:r>
      <w:proofErr w:type="spellEnd"/>
      <w:r w:rsidR="00C60178"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="00C60178" w:rsidRPr="00460631">
        <w:rPr>
          <w:rFonts w:ascii="Times New Roman" w:hAnsi="Times New Roman" w:cs="Times New Roman"/>
          <w:i/>
          <w:sz w:val="20"/>
          <w:szCs w:val="20"/>
        </w:rPr>
        <w:t>et al.,</w:t>
      </w:r>
      <w:r w:rsidR="00C60178" w:rsidRPr="00460631">
        <w:rPr>
          <w:rFonts w:ascii="Times New Roman" w:hAnsi="Times New Roman" w:cs="Times New Roman"/>
          <w:sz w:val="20"/>
          <w:szCs w:val="20"/>
        </w:rPr>
        <w:t>2008). They are also applied to increase microbial monitori</w:t>
      </w:r>
      <w:r w:rsidR="00182724" w:rsidRPr="00460631">
        <w:rPr>
          <w:rFonts w:ascii="Times New Roman" w:hAnsi="Times New Roman" w:cs="Times New Roman"/>
          <w:sz w:val="20"/>
          <w:szCs w:val="20"/>
        </w:rPr>
        <w:t>ng growth and feed efficiency (</w:t>
      </w:r>
      <w:proofErr w:type="spellStart"/>
      <w:r w:rsidR="00182724" w:rsidRPr="00460631">
        <w:rPr>
          <w:rFonts w:ascii="Times New Roman" w:hAnsi="Times New Roman" w:cs="Times New Roman"/>
          <w:sz w:val="20"/>
          <w:szCs w:val="20"/>
        </w:rPr>
        <w:t>P</w:t>
      </w:r>
      <w:r w:rsidR="00C60178" w:rsidRPr="00460631">
        <w:rPr>
          <w:rFonts w:ascii="Times New Roman" w:hAnsi="Times New Roman" w:cs="Times New Roman"/>
          <w:sz w:val="20"/>
          <w:szCs w:val="20"/>
        </w:rPr>
        <w:t>anigrahi</w:t>
      </w:r>
      <w:proofErr w:type="spellEnd"/>
      <w:r w:rsidR="00C60178" w:rsidRPr="00460631">
        <w:rPr>
          <w:rFonts w:ascii="Times New Roman" w:hAnsi="Times New Roman" w:cs="Times New Roman"/>
          <w:sz w:val="20"/>
          <w:szCs w:val="20"/>
        </w:rPr>
        <w:t xml:space="preserve"> </w:t>
      </w:r>
      <w:r w:rsidR="00C60178" w:rsidRPr="00460631">
        <w:rPr>
          <w:rFonts w:ascii="Times New Roman" w:hAnsi="Times New Roman" w:cs="Times New Roman"/>
          <w:i/>
          <w:sz w:val="20"/>
          <w:szCs w:val="20"/>
        </w:rPr>
        <w:t xml:space="preserve">et al., </w:t>
      </w:r>
      <w:r w:rsidR="00C60178" w:rsidRPr="00460631">
        <w:rPr>
          <w:rFonts w:ascii="Times New Roman" w:hAnsi="Times New Roman" w:cs="Times New Roman"/>
          <w:sz w:val="20"/>
          <w:szCs w:val="20"/>
        </w:rPr>
        <w:t>2005).</w:t>
      </w:r>
    </w:p>
    <w:p w:rsidR="00C60178" w:rsidRPr="00460631" w:rsidRDefault="00460631" w:rsidP="00460631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0631"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Adams MR (1999) Safety of industrial lactic acid bacteria.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J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Biotechnol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68: 171–178.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Amann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, R I., Ludwig, W.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,&amp;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Schleifer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KH., (1995). Phylogenetic identification and in situ detection of individual cells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with out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cultivation.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Microbiol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Rev </w:t>
      </w:r>
      <w:r w:rsidRPr="00460631">
        <w:rPr>
          <w:rFonts w:ascii="Times New Roman" w:hAnsi="Times New Roman" w:cs="Times New Roman"/>
          <w:sz w:val="20"/>
          <w:szCs w:val="20"/>
        </w:rPr>
        <w:t>59, 143-169.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Blank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,M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Gershwinm,E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., (2008).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Autoimmunty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from the mosaic to the kaleidoscope. J.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Autoimmun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30; 1-4.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Cai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Y.,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Pang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,H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Kitathara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Ohkuma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M., (2012).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Lactobacillus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nasuensis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sz w:val="20"/>
          <w:szCs w:val="20"/>
        </w:rPr>
        <w:t xml:space="preserve">sp. a lactic acid bacterium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isotated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from silage and emended description of the genus </w:t>
      </w:r>
      <w:r w:rsidRPr="00460631">
        <w:rPr>
          <w:rFonts w:ascii="Times New Roman" w:hAnsi="Times New Roman" w:cs="Times New Roman"/>
          <w:i/>
          <w:sz w:val="20"/>
          <w:szCs w:val="20"/>
        </w:rPr>
        <w:t>Lactobacillus</w:t>
      </w:r>
      <w:r w:rsidRPr="0046063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Int.J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Syst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Evol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Microbiolo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62; 1140-1144.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Car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,Y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Suyanandana,P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Saman,P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Benno,Y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(1999). Classification and characterization of lactic acid bacteria isolated from the intestines of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commo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carp and freshwater prawns.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J.gen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 appl.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Microbiol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. 45.177-184.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Chhatwal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, G S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2002). Anchorless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adhesins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invasins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of Gram- positive bacteria; a new class of virulence factors 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trends  in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microbiology 10(5); 205-208.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Dellaglio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Giovanna and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Efelis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(2005). Taxonomy of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Lactobacilli </w:t>
      </w:r>
      <w:r w:rsidRPr="00460631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bifidobacteria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curr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issuses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 Int.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Microbiol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., 8: 44-61.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Dibner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JJ.,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Richards JD (2005). Antibiotic growth promoters in 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agriculture ;History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mode of action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pocect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84; 634-643.   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Feher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Burland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V., and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Posfai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, G.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,(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2012). In the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tast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lane large scale bacterial genome engineering.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J. </w:t>
      </w:r>
      <w:proofErr w:type="spellStart"/>
      <w:proofErr w:type="gramStart"/>
      <w:r w:rsidRPr="00460631">
        <w:rPr>
          <w:rFonts w:ascii="Times New Roman" w:hAnsi="Times New Roman" w:cs="Times New Roman"/>
          <w:i/>
          <w:sz w:val="20"/>
          <w:szCs w:val="20"/>
        </w:rPr>
        <w:t>Biotechnol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sz w:val="20"/>
          <w:szCs w:val="20"/>
        </w:rPr>
        <w:t xml:space="preserve"> 160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>; 72-79.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Fuller, R J (1989). Probiotics in man and animals. </w:t>
      </w:r>
      <w:r w:rsidRPr="00460631">
        <w:rPr>
          <w:rFonts w:ascii="Times New Roman" w:hAnsi="Times New Roman" w:cs="Times New Roman"/>
          <w:i/>
          <w:sz w:val="20"/>
          <w:szCs w:val="20"/>
        </w:rPr>
        <w:t>Applied Biotechnology</w:t>
      </w:r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no 66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pp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365-378.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Gatesoupe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FJ (2005).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Prbiotics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and prebiotics for fish culture at the parting of the ways. Aqua feeds; formulation and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beyonel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; 2(3): 3-5.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Gatesoupe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F., (1999). The use of probiotics in aquaculture.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Aquaculture </w:t>
      </w:r>
      <w:r w:rsidRPr="00460631">
        <w:rPr>
          <w:rFonts w:ascii="Times New Roman" w:hAnsi="Times New Roman" w:cs="Times New Roman"/>
          <w:sz w:val="20"/>
          <w:szCs w:val="20"/>
        </w:rPr>
        <w:t>180; 147-165.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Goldin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B R.,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Gorbach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S L., (1992).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Saxelin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of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Lactobacillus </w:t>
      </w:r>
      <w:r w:rsidRPr="00460631">
        <w:rPr>
          <w:rFonts w:ascii="Times New Roman" w:hAnsi="Times New Roman" w:cs="Times New Roman"/>
          <w:sz w:val="20"/>
          <w:szCs w:val="20"/>
        </w:rPr>
        <w:t>species (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strin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GG) in human gastrointestinal tract Dig Dis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Sci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37; 121-128.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Hahn, B H., Grossman, J., Chen, W., mc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Mahon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,M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., (2007). The pathogenesis of atherosclerosis in autoimmune rheumatic diseases roles of inflammation and dyslipidemia. J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Autoimmun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28; 69-75.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Hartemink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R &amp;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Rombouts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F 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M(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1999). Comparison of media for the detection of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bifdobacteria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lactobacilli </w:t>
      </w:r>
      <w:r w:rsidRPr="00460631">
        <w:rPr>
          <w:rFonts w:ascii="Times New Roman" w:hAnsi="Times New Roman" w:cs="Times New Roman"/>
          <w:sz w:val="20"/>
          <w:szCs w:val="20"/>
        </w:rPr>
        <w:t xml:space="preserve">and total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anacrobes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faecal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sample.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J.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Microbiol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metb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sz w:val="20"/>
          <w:szCs w:val="20"/>
        </w:rPr>
        <w:t>36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;181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-192. 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Holzapfel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W H., (2002). Appropriate starter culture technologies for small scale fermentation in developing countries.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Int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J food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microbiol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75: 197-212.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Holzapfel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W H.,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Geisen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R &amp;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Scillinger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U(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1995). Biological preservation of foods with reference to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protecive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cultures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bacteriocins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and food grade enzymes.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International Journal of food microbiology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no.24;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pp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343-362.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lastRenderedPageBreak/>
        <w:t>Kandler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, O., Weiss, N., (1986). Regular, non-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sporing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Gram-positive rods. In: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Sneath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P.H.A.,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Mair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N.S., Sharpe, M.E., Holt, J.G. (Eds.),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Bergey’s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Manual of Systematic Bacteriology,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2. Williams and Wilkins, Baltimore MD, pp. 1208–1234.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Kao, C T &amp; Frazier, W C (1966). Effect of lactic acid bacteria on growth of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Staphylococcus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acreus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460631">
        <w:rPr>
          <w:rFonts w:ascii="Times New Roman" w:hAnsi="Times New Roman" w:cs="Times New Roman"/>
          <w:sz w:val="20"/>
          <w:szCs w:val="20"/>
        </w:rPr>
        <w:t xml:space="preserve">Applied &amp;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Enuironmental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Microbiology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no 14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pp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251.255.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Kesarcodi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-Watson, A.,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Kaspar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H.,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Lategan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M J., Gibson, L., (2008). Probiotics in aquaculture the need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priniciples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and mechanisms of action and screening processes. </w:t>
      </w:r>
      <w:r w:rsidRPr="00460631">
        <w:rPr>
          <w:rFonts w:ascii="Times New Roman" w:hAnsi="Times New Roman" w:cs="Times New Roman"/>
          <w:i/>
          <w:sz w:val="20"/>
          <w:szCs w:val="20"/>
        </w:rPr>
        <w:t>Aquaculture</w:t>
      </w:r>
      <w:r w:rsidRPr="00460631">
        <w:rPr>
          <w:rFonts w:ascii="Times New Roman" w:hAnsi="Times New Roman" w:cs="Times New Roman"/>
          <w:sz w:val="20"/>
          <w:szCs w:val="20"/>
        </w:rPr>
        <w:t xml:space="preserve"> 274: 1-14.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Klaenhammer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T 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R(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1988).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Bacteriocins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of lactic acid bacteria.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Biochemie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no 70;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pp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337-349.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Konigs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WN,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Kok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J,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Kuipers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OP &amp;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Poolman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B (2000) Lactic acid bacteria: the bug of the new millennium.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Curr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Opin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Microbiol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3: 276–282.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Kvasnikov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E.I.,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Kovalenko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N.K.,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Materinskaya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L.G., 1977. Lactic acid bacteria of freshwater fish.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Mikrobiologiya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46 (4), 619–624 (in English).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Lablond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–Bourget, N.,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Philippe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,H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Mangin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I., (1996). 16S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rRNA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and 16 S to 233 internal transcribed spacer sequence analyses reveal inter and intraspecific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Bifidobacterium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phylogeny. Int. J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Syst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Bacteriol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sz w:val="20"/>
          <w:szCs w:val="20"/>
        </w:rPr>
        <w:t>46; 102-111.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Mituoka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T.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,(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1992). The human gastrointestinal tract (chapter4). The lactic acid bacteria the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lactid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bacteria in health and disease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1 (wood BJB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ed</w:t>
      </w:r>
      <w:proofErr w:type="spellEnd"/>
      <w:proofErr w:type="gramStart"/>
      <w:r w:rsidRPr="00460631">
        <w:rPr>
          <w:rFonts w:ascii="Times New Roman" w:hAnsi="Times New Roman" w:cs="Times New Roman"/>
          <w:sz w:val="20"/>
          <w:szCs w:val="20"/>
        </w:rPr>
        <w:t>)p.76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elsevier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science publishers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essex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Panigrahi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Kiron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,V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Puangkaew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J.,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Kobayashi,T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Satoh,S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., (2005).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Viabilty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of probiotic bacteria as a factor influencing the immune response in rainbow trout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Oncorhynchusmykiss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Aquac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sz w:val="20"/>
          <w:szCs w:val="20"/>
        </w:rPr>
        <w:t>243; 241-254.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Ringo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E., Strom, E., (1994).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Microflora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of arctic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charr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salvelinus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alpinhs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gastrointestinal </w:t>
      </w:r>
      <w:proofErr w:type="spellStart"/>
      <w:proofErr w:type="gramStart"/>
      <w:r w:rsidRPr="00460631">
        <w:rPr>
          <w:rFonts w:ascii="Times New Roman" w:hAnsi="Times New Roman" w:cs="Times New Roman"/>
          <w:sz w:val="20"/>
          <w:szCs w:val="20"/>
        </w:rPr>
        <w:t>microflora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of free- living fish, and effect of diet and salinity on the intestinal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microflora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Aquacult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fish manage 25; 623-629.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Robertson P A W.,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Odowd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,C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Burrels,C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Austin B,(2000).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Uso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Carno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bacterium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sp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as a probiotic for </w:t>
      </w:r>
      <w:proofErr w:type="spellStart"/>
      <w:proofErr w:type="gramStart"/>
      <w:r w:rsidRPr="00460631">
        <w:rPr>
          <w:rFonts w:ascii="Times New Roman" w:hAnsi="Times New Roman" w:cs="Times New Roman"/>
          <w:sz w:val="20"/>
          <w:szCs w:val="20"/>
        </w:rPr>
        <w:t>atlantic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salmon (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Salmo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salar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L) and rainbow trout (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oncorhynchus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mykiss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walbaum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). Aquaculture 185; 235-243.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Salinitro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,J.P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., Blake, I.G.,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Muirhed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,P A., (1977). Isolation and identification of fecal bacteria from adult swine.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Appl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Environ.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Microb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33; 79-84.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Satokari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R M.,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Vaughan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,E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E., and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Favier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C F., (2002). Diversity of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bifdobacterium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and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Lactobacillus </w:t>
      </w:r>
      <w:r w:rsidRPr="00460631">
        <w:rPr>
          <w:rFonts w:ascii="Times New Roman" w:hAnsi="Times New Roman" w:cs="Times New Roman"/>
          <w:sz w:val="20"/>
          <w:szCs w:val="20"/>
        </w:rPr>
        <w:t xml:space="preserve">species in the   breast fed and formula fed infants as assessed by 16S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rDNA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sequence differences. Microbial ecology, 14(2); 139-145.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Suzer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Coban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D.,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Kamaci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,H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O.,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Saka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Firat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, K., (2008). </w:t>
      </w:r>
      <w:r w:rsidRPr="00460631">
        <w:rPr>
          <w:rFonts w:ascii="Times New Roman" w:hAnsi="Times New Roman" w:cs="Times New Roman"/>
          <w:i/>
          <w:sz w:val="20"/>
          <w:szCs w:val="20"/>
        </w:rPr>
        <w:t xml:space="preserve">Lactobacillus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spp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loacteria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as probiotics in gilthead sea bream (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Sparusaurala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larvar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. Effects on growth performance and digestive enzyme activities.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Aquac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sz w:val="20"/>
          <w:szCs w:val="20"/>
        </w:rPr>
        <w:t>280; 140-145.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Thacker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,P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A., (2013). Alternatives to antibiotics as growth promoters for use in swine production: A review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J.Anim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sci. </w:t>
      </w:r>
      <w:proofErr w:type="spellStart"/>
      <w:r w:rsidRPr="00460631">
        <w:rPr>
          <w:rFonts w:ascii="Times New Roman" w:hAnsi="Times New Roman" w:cs="Times New Roman"/>
          <w:i/>
          <w:sz w:val="20"/>
          <w:szCs w:val="20"/>
        </w:rPr>
        <w:t>Biotechnol</w:t>
      </w:r>
      <w:proofErr w:type="spellEnd"/>
      <w:r w:rsidRPr="0046063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0631">
        <w:rPr>
          <w:rFonts w:ascii="Times New Roman" w:hAnsi="Times New Roman" w:cs="Times New Roman"/>
          <w:sz w:val="20"/>
          <w:szCs w:val="20"/>
        </w:rPr>
        <w:t>4:35.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0631">
        <w:rPr>
          <w:rFonts w:ascii="Times New Roman" w:hAnsi="Times New Roman" w:cs="Times New Roman"/>
          <w:sz w:val="20"/>
          <w:szCs w:val="20"/>
        </w:rPr>
        <w:t xml:space="preserve">Trust, T J., sparrow, R A H., (1974). The bacterial flora in the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atimentary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tract of freshwater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salmonids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fishes. Con .J.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Microbiol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20; 1219-1228.</w:t>
      </w:r>
    </w:p>
    <w:p w:rsidR="008C44F1" w:rsidRPr="00460631" w:rsidRDefault="008C44F1" w:rsidP="004606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60631">
        <w:rPr>
          <w:rFonts w:ascii="Times New Roman" w:hAnsi="Times New Roman" w:cs="Times New Roman"/>
          <w:sz w:val="20"/>
          <w:szCs w:val="20"/>
        </w:rPr>
        <w:t>Verstegen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>, M W A.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,(</w:t>
      </w:r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2001). Antibiotic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replacoment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strategies in animal feeding practice. </w:t>
      </w:r>
      <w:proofErr w:type="gramStart"/>
      <w:r w:rsidRPr="00460631">
        <w:rPr>
          <w:rFonts w:ascii="Times New Roman" w:hAnsi="Times New Roman" w:cs="Times New Roman"/>
          <w:sz w:val="20"/>
          <w:szCs w:val="20"/>
        </w:rPr>
        <w:t>In :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Ecophyiology</w:t>
      </w:r>
      <w:proofErr w:type="spellEnd"/>
      <w:proofErr w:type="gramEnd"/>
      <w:r w:rsidRPr="00460631">
        <w:rPr>
          <w:rFonts w:ascii="Times New Roman" w:hAnsi="Times New Roman" w:cs="Times New Roman"/>
          <w:sz w:val="20"/>
          <w:szCs w:val="20"/>
        </w:rPr>
        <w:t xml:space="preserve"> of the gastrointestinal. Microbiology and molecular </w:t>
      </w:r>
      <w:proofErr w:type="spellStart"/>
      <w:r w:rsidRPr="00460631">
        <w:rPr>
          <w:rFonts w:ascii="Times New Roman" w:hAnsi="Times New Roman" w:cs="Times New Roman"/>
          <w:sz w:val="20"/>
          <w:szCs w:val="20"/>
        </w:rPr>
        <w:t>biol</w:t>
      </w:r>
      <w:proofErr w:type="spellEnd"/>
      <w:r w:rsidRPr="00460631">
        <w:rPr>
          <w:rFonts w:ascii="Times New Roman" w:hAnsi="Times New Roman" w:cs="Times New Roman"/>
          <w:sz w:val="20"/>
          <w:szCs w:val="20"/>
        </w:rPr>
        <w:t xml:space="preserve"> rev 64; 655-671.</w:t>
      </w:r>
    </w:p>
    <w:sectPr w:rsidR="008C44F1" w:rsidRPr="00460631" w:rsidSect="00FD7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40" w:right="907" w:bottom="907" w:left="1191" w:header="720" w:footer="720" w:gutter="0"/>
      <w:pgNumType w:start="1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B04" w:rsidRDefault="00243B04" w:rsidP="00460631">
      <w:pPr>
        <w:spacing w:after="0" w:line="240" w:lineRule="auto"/>
      </w:pPr>
      <w:r>
        <w:separator/>
      </w:r>
    </w:p>
  </w:endnote>
  <w:endnote w:type="continuationSeparator" w:id="0">
    <w:p w:rsidR="00243B04" w:rsidRDefault="00243B04" w:rsidP="0046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F9" w:rsidRDefault="00FD7F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31" w:rsidRPr="00460631" w:rsidRDefault="00460631" w:rsidP="004D6A3D">
    <w:pPr>
      <w:tabs>
        <w:tab w:val="center" w:pos="4513"/>
        <w:tab w:val="left" w:pos="6360"/>
        <w:tab w:val="right" w:pos="8789"/>
        <w:tab w:val="right" w:pos="9808"/>
      </w:tabs>
      <w:spacing w:after="0" w:line="240" w:lineRule="auto"/>
      <w:rPr>
        <w:rFonts w:ascii="Calibri" w:eastAsia="Times New Roman" w:hAnsi="Calibri" w:cs="Calibri"/>
      </w:rPr>
    </w:pPr>
    <w:r w:rsidRPr="00460631">
      <w:rPr>
        <w:rFonts w:ascii="Calibri" w:eastAsia="Times New Roman" w:hAnsi="Calibri" w:cs="Calibri"/>
      </w:rPr>
      <w:tab/>
    </w:r>
    <w:r w:rsidRPr="00460631">
      <w:rPr>
        <w:rFonts w:ascii="Calibri" w:eastAsia="Times New Roman" w:hAnsi="Calibri" w:cs="Calibri"/>
      </w:rPr>
      <w:tab/>
    </w:r>
    <w:r w:rsidRPr="00460631">
      <w:rPr>
        <w:rFonts w:ascii="Calibri" w:eastAsia="Times New Roman" w:hAnsi="Calibri" w:cs="Calibri"/>
      </w:rPr>
      <w:tab/>
    </w:r>
    <w:r w:rsidRPr="00460631">
      <w:rPr>
        <w:rFonts w:ascii="Calibri" w:eastAsia="Times New Roman" w:hAnsi="Calibri" w:cs="Calibri"/>
      </w:rPr>
      <w:tab/>
      <w:t xml:space="preserve">Page | </w:t>
    </w:r>
    <w:r w:rsidRPr="00460631">
      <w:rPr>
        <w:rFonts w:ascii="Calibri" w:eastAsia="Times New Roman" w:hAnsi="Calibri" w:cs="Calibri"/>
      </w:rPr>
      <w:fldChar w:fldCharType="begin"/>
    </w:r>
    <w:r w:rsidRPr="00460631">
      <w:rPr>
        <w:rFonts w:ascii="Calibri" w:eastAsia="Times New Roman" w:hAnsi="Calibri" w:cs="Calibri"/>
      </w:rPr>
      <w:instrText xml:space="preserve"> PAGE   \* MERGEFORMAT </w:instrText>
    </w:r>
    <w:r w:rsidRPr="00460631">
      <w:rPr>
        <w:rFonts w:ascii="Calibri" w:eastAsia="Times New Roman" w:hAnsi="Calibri" w:cs="Calibri"/>
      </w:rPr>
      <w:fldChar w:fldCharType="separate"/>
    </w:r>
    <w:r w:rsidR="00256DD7">
      <w:rPr>
        <w:rFonts w:ascii="Calibri" w:eastAsia="Times New Roman" w:hAnsi="Calibri" w:cs="Calibri"/>
        <w:noProof/>
      </w:rPr>
      <w:t>176</w:t>
    </w:r>
    <w:r w:rsidRPr="00460631">
      <w:rPr>
        <w:rFonts w:ascii="Calibri" w:eastAsia="Times New Roman" w:hAnsi="Calibri" w:cs="Calibri"/>
      </w:rPr>
      <w:fldChar w:fldCharType="end"/>
    </w:r>
    <w:r w:rsidRPr="00460631">
      <w:rPr>
        <w:rFonts w:ascii="Calibri" w:eastAsia="Times New Roman" w:hAnsi="Calibri" w:cs="Calibri"/>
      </w:rPr>
      <w:t xml:space="preserve"> </w:t>
    </w:r>
  </w:p>
  <w:p w:rsidR="00460631" w:rsidRPr="00460631" w:rsidRDefault="00243B04" w:rsidP="00460631">
    <w:pPr>
      <w:tabs>
        <w:tab w:val="center" w:pos="4513"/>
        <w:tab w:val="right" w:pos="9026"/>
        <w:tab w:val="right" w:pos="9781"/>
      </w:tabs>
      <w:spacing w:after="0" w:line="240" w:lineRule="auto"/>
      <w:jc w:val="center"/>
      <w:rPr>
        <w:rFonts w:ascii="Calibri" w:eastAsia="Times New Roman" w:hAnsi="Calibri" w:cs="Calibri"/>
      </w:rPr>
    </w:pPr>
    <w:hyperlink r:id="rId1" w:history="1">
      <w:r w:rsidR="00460631" w:rsidRPr="00460631">
        <w:rPr>
          <w:rFonts w:ascii="Calibri" w:eastAsia="Times New Roman" w:hAnsi="Calibri" w:cs="Calibri"/>
          <w:color w:val="0000FF"/>
          <w:u w:val="single"/>
        </w:rPr>
        <w:t>Research Publish Journals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F9" w:rsidRDefault="00FD7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B04" w:rsidRDefault="00243B04" w:rsidP="00460631">
      <w:pPr>
        <w:spacing w:after="0" w:line="240" w:lineRule="auto"/>
      </w:pPr>
      <w:r>
        <w:separator/>
      </w:r>
    </w:p>
  </w:footnote>
  <w:footnote w:type="continuationSeparator" w:id="0">
    <w:p w:rsidR="00243B04" w:rsidRDefault="00243B04" w:rsidP="0046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F9" w:rsidRDefault="00FD7F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31" w:rsidRPr="00460631" w:rsidRDefault="00460631" w:rsidP="00460631">
    <w:pPr>
      <w:tabs>
        <w:tab w:val="center" w:pos="4513"/>
        <w:tab w:val="right" w:pos="9026"/>
      </w:tabs>
      <w:suppressAutoHyphens/>
      <w:spacing w:after="0" w:line="240" w:lineRule="auto"/>
      <w:ind w:right="445"/>
      <w:rPr>
        <w:rFonts w:ascii="Calibri" w:eastAsia="Calibri" w:hAnsi="Calibri" w:cs="Calibri"/>
        <w:b/>
        <w:color w:val="000000"/>
        <w:sz w:val="24"/>
        <w:szCs w:val="24"/>
        <w:lang w:val="en-GB"/>
      </w:rPr>
    </w:pPr>
    <w:r w:rsidRPr="00460631">
      <w:rPr>
        <w:rFonts w:ascii="Calibri" w:eastAsia="Times New Roman" w:hAnsi="Calibri" w:cs="Calibri"/>
        <w:b/>
        <w:bCs/>
        <w:color w:val="984806"/>
        <w:lang w:val="en-IN" w:eastAsia="en-IN" w:bidi="hi-IN"/>
      </w:rPr>
      <w:t xml:space="preserve">                                                                                                                                                  </w:t>
    </w:r>
    <w:r w:rsidRPr="00460631">
      <w:rPr>
        <w:rFonts w:ascii="Calibri" w:eastAsia="Times New Roman" w:hAnsi="Calibri" w:cs="Calibri"/>
        <w:b/>
        <w:bCs/>
        <w:color w:val="984806"/>
        <w:cs/>
        <w:lang w:val="en-GB" w:eastAsia="en-IN" w:bidi="hi-IN"/>
      </w:rPr>
      <w:t xml:space="preserve">ISSN </w:t>
    </w:r>
    <w:r w:rsidRPr="00460631">
      <w:rPr>
        <w:rFonts w:ascii="Calibri" w:eastAsia="Times New Roman" w:hAnsi="Calibri" w:cs="Calibri"/>
        <w:b/>
        <w:bCs/>
        <w:color w:val="984806"/>
        <w:lang w:val="en-GB" w:eastAsia="en-IN"/>
      </w:rPr>
      <w:t>2348-3</w:t>
    </w:r>
    <w:r w:rsidRPr="00460631">
      <w:rPr>
        <w:rFonts w:ascii="Calibri" w:eastAsia="Times New Roman" w:hAnsi="Calibri" w:cs="Calibri" w:hint="cs"/>
        <w:b/>
        <w:bCs/>
        <w:color w:val="984806"/>
        <w:cs/>
        <w:lang w:val="en-GB" w:eastAsia="en-IN" w:bidi="hi-IN"/>
      </w:rPr>
      <w:t>13X</w:t>
    </w:r>
    <w:r w:rsidRPr="00460631">
      <w:rPr>
        <w:rFonts w:ascii="Calibri" w:eastAsia="Times New Roman" w:hAnsi="Calibri" w:cs="Calibri"/>
        <w:b/>
        <w:bCs/>
        <w:color w:val="984806"/>
        <w:lang w:val="en-GB" w:eastAsia="en-IN"/>
      </w:rPr>
      <w:t xml:space="preserve"> (Print)</w:t>
    </w:r>
  </w:p>
  <w:p w:rsidR="00460631" w:rsidRPr="00460631" w:rsidRDefault="00460631" w:rsidP="00460631">
    <w:pPr>
      <w:tabs>
        <w:tab w:val="center" w:pos="4513"/>
        <w:tab w:val="right" w:pos="9026"/>
      </w:tabs>
      <w:suppressAutoHyphens/>
      <w:spacing w:after="0" w:line="240" w:lineRule="auto"/>
      <w:ind w:right="445"/>
      <w:jc w:val="right"/>
      <w:rPr>
        <w:rFonts w:ascii="Calibri" w:eastAsia="Calibri" w:hAnsi="Calibri" w:cs="Calibri"/>
        <w:b/>
        <w:color w:val="F13009"/>
        <w:lang w:val="en-GB"/>
      </w:rPr>
    </w:pPr>
    <w:r w:rsidRPr="00460631">
      <w:rPr>
        <w:rFonts w:ascii="Calibri" w:eastAsia="Calibri" w:hAnsi="Calibri" w:cs="Calibri"/>
        <w:b/>
        <w:color w:val="000000"/>
        <w:sz w:val="24"/>
        <w:szCs w:val="24"/>
        <w:lang w:val="en-GB"/>
      </w:rPr>
      <w:t xml:space="preserve">International Journal of Life Sciences Research     </w:t>
    </w:r>
    <w:r w:rsidRPr="00460631">
      <w:rPr>
        <w:rFonts w:ascii="Calibri" w:eastAsia="Calibri" w:hAnsi="Calibri" w:cs="Calibri"/>
        <w:b/>
        <w:color w:val="000000"/>
        <w:lang w:val="en-GB"/>
      </w:rPr>
      <w:t xml:space="preserve"> </w:t>
    </w:r>
    <w:r w:rsidRPr="00460631">
      <w:rPr>
        <w:rFonts w:ascii="Calibri" w:eastAsia="Times New Roman" w:hAnsi="Calibri" w:cs="Calibri"/>
        <w:b/>
        <w:bCs/>
        <w:color w:val="984806"/>
        <w:lang w:val="en-GB" w:eastAsia="en-IN"/>
      </w:rPr>
      <w:t>ISSN 2348-3</w:t>
    </w:r>
    <w:r w:rsidRPr="00460631">
      <w:rPr>
        <w:rFonts w:ascii="Calibri" w:eastAsia="Times New Roman" w:hAnsi="Calibri" w:cs="Calibri"/>
        <w:b/>
        <w:bCs/>
        <w:color w:val="984806"/>
        <w:cs/>
        <w:lang w:val="en-GB" w:eastAsia="en-IN" w:bidi="hi-IN"/>
      </w:rPr>
      <w:t>148 (online)</w:t>
    </w:r>
  </w:p>
  <w:p w:rsidR="00460631" w:rsidRPr="00460631" w:rsidRDefault="004D6A3D" w:rsidP="00460631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Calibri"/>
        <w:noProof/>
        <w:color w:val="000000"/>
        <w:lang w:val="en-AU" w:eastAsia="zh-CN"/>
      </w:rPr>
      <w:t>Vol. 7, Issue 3, pp: (</w:t>
    </w:r>
    <w:r w:rsidR="00FD7FF9">
      <w:rPr>
        <w:rFonts w:ascii="Calibri" w:eastAsia="Calibri" w:hAnsi="Calibri" w:cs="Calibri"/>
        <w:noProof/>
        <w:color w:val="000000"/>
        <w:lang w:val="en-AU" w:eastAsia="zh-CN"/>
      </w:rPr>
      <w:t>173-176</w:t>
    </w:r>
    <w:r w:rsidR="00460631" w:rsidRPr="00460631">
      <w:rPr>
        <w:rFonts w:ascii="Calibri" w:eastAsia="Calibri" w:hAnsi="Calibri" w:cs="Calibri"/>
        <w:noProof/>
        <w:color w:val="000000"/>
        <w:lang w:val="en-AU" w:eastAsia="zh-CN"/>
      </w:rPr>
      <w:t xml:space="preserve">), Month: July - September 2019, Available at: </w:t>
    </w:r>
    <w:r w:rsidR="00460631" w:rsidRPr="00460631">
      <w:rPr>
        <w:rFonts w:ascii="Calibri" w:eastAsia="Calibri" w:hAnsi="Calibri" w:cs="Calibri"/>
        <w:b/>
        <w:bCs/>
        <w:noProof/>
        <w:color w:val="0000FF"/>
        <w:u w:val="single"/>
        <w:lang w:val="en-AU" w:eastAsia="zh-CN"/>
      </w:rPr>
      <w:t>www.researchpublish.com</w:t>
    </w:r>
  </w:p>
  <w:p w:rsidR="00460631" w:rsidRPr="00460631" w:rsidRDefault="00460631" w:rsidP="0046063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lang w:val="en-I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F9" w:rsidRDefault="00FD7F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3370"/>
    <w:multiLevelType w:val="hybridMultilevel"/>
    <w:tmpl w:val="F8E2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57073"/>
    <w:multiLevelType w:val="hybridMultilevel"/>
    <w:tmpl w:val="7952DB3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27B21EE9"/>
    <w:multiLevelType w:val="hybridMultilevel"/>
    <w:tmpl w:val="30D49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52DBC"/>
    <w:multiLevelType w:val="hybridMultilevel"/>
    <w:tmpl w:val="D4E87DA6"/>
    <w:lvl w:ilvl="0" w:tplc="E36C2AE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E0A85"/>
    <w:multiLevelType w:val="hybridMultilevel"/>
    <w:tmpl w:val="64AE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B0"/>
    <w:rsid w:val="00031C88"/>
    <w:rsid w:val="00054411"/>
    <w:rsid w:val="00065515"/>
    <w:rsid w:val="00071CB5"/>
    <w:rsid w:val="00085837"/>
    <w:rsid w:val="000A3285"/>
    <w:rsid w:val="000A726A"/>
    <w:rsid w:val="00182724"/>
    <w:rsid w:val="00243B04"/>
    <w:rsid w:val="00256DD7"/>
    <w:rsid w:val="00286396"/>
    <w:rsid w:val="002D3EB4"/>
    <w:rsid w:val="003A4415"/>
    <w:rsid w:val="003D49C8"/>
    <w:rsid w:val="00460631"/>
    <w:rsid w:val="004611E6"/>
    <w:rsid w:val="004852BB"/>
    <w:rsid w:val="004A1AEB"/>
    <w:rsid w:val="004D6A3D"/>
    <w:rsid w:val="00536FD5"/>
    <w:rsid w:val="00560355"/>
    <w:rsid w:val="00590B40"/>
    <w:rsid w:val="005A7037"/>
    <w:rsid w:val="005B230A"/>
    <w:rsid w:val="005E228B"/>
    <w:rsid w:val="00632298"/>
    <w:rsid w:val="00635D06"/>
    <w:rsid w:val="00637852"/>
    <w:rsid w:val="006C1379"/>
    <w:rsid w:val="0073222A"/>
    <w:rsid w:val="00775B5F"/>
    <w:rsid w:val="007C5896"/>
    <w:rsid w:val="007D78A9"/>
    <w:rsid w:val="00805000"/>
    <w:rsid w:val="00834A8E"/>
    <w:rsid w:val="008C44F1"/>
    <w:rsid w:val="008E16BC"/>
    <w:rsid w:val="008F0B76"/>
    <w:rsid w:val="009116A4"/>
    <w:rsid w:val="009237FC"/>
    <w:rsid w:val="009704BE"/>
    <w:rsid w:val="009E45B3"/>
    <w:rsid w:val="00A012A4"/>
    <w:rsid w:val="00A227B0"/>
    <w:rsid w:val="00A3473C"/>
    <w:rsid w:val="00A40D31"/>
    <w:rsid w:val="00B258D3"/>
    <w:rsid w:val="00B82D23"/>
    <w:rsid w:val="00BA109B"/>
    <w:rsid w:val="00BA247F"/>
    <w:rsid w:val="00BD2674"/>
    <w:rsid w:val="00BE4435"/>
    <w:rsid w:val="00C3773D"/>
    <w:rsid w:val="00C51663"/>
    <w:rsid w:val="00C60178"/>
    <w:rsid w:val="00CB5DC7"/>
    <w:rsid w:val="00CC2488"/>
    <w:rsid w:val="00CC5000"/>
    <w:rsid w:val="00D323A0"/>
    <w:rsid w:val="00D60F6C"/>
    <w:rsid w:val="00D636BF"/>
    <w:rsid w:val="00D66CBD"/>
    <w:rsid w:val="00D729F1"/>
    <w:rsid w:val="00D9109B"/>
    <w:rsid w:val="00DF01DE"/>
    <w:rsid w:val="00E31BCD"/>
    <w:rsid w:val="00E5325C"/>
    <w:rsid w:val="00E946A1"/>
    <w:rsid w:val="00EB2688"/>
    <w:rsid w:val="00EB2DAF"/>
    <w:rsid w:val="00ED45CA"/>
    <w:rsid w:val="00F106E3"/>
    <w:rsid w:val="00F33775"/>
    <w:rsid w:val="00F561F8"/>
    <w:rsid w:val="00F8376F"/>
    <w:rsid w:val="00FD7FF9"/>
    <w:rsid w:val="00FE2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7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7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631"/>
  </w:style>
  <w:style w:type="paragraph" w:styleId="Footer">
    <w:name w:val="footer"/>
    <w:basedOn w:val="Normal"/>
    <w:link w:val="FooterChar"/>
    <w:uiPriority w:val="99"/>
    <w:unhideWhenUsed/>
    <w:rsid w:val="0046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7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7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631"/>
  </w:style>
  <w:style w:type="paragraph" w:styleId="Footer">
    <w:name w:val="footer"/>
    <w:basedOn w:val="Normal"/>
    <w:link w:val="FooterChar"/>
    <w:uiPriority w:val="99"/>
    <w:unhideWhenUsed/>
    <w:rsid w:val="0046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rchpublis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vijay kumar shukla</cp:lastModifiedBy>
  <cp:revision>16</cp:revision>
  <cp:lastPrinted>2019-09-07T08:23:00Z</cp:lastPrinted>
  <dcterms:created xsi:type="dcterms:W3CDTF">2019-09-05T09:29:00Z</dcterms:created>
  <dcterms:modified xsi:type="dcterms:W3CDTF">2019-09-07T08:24:00Z</dcterms:modified>
</cp:coreProperties>
</file>